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FC" w:rsidRDefault="009002FC" w:rsidP="009002FC">
      <w:pPr>
        <w:jc w:val="center"/>
        <w:rPr>
          <w:rFonts w:ascii="Gill Sans MT" w:hAnsi="Gill Sans MT"/>
          <w:bCs/>
          <w:lang w:val="en-GB"/>
        </w:rPr>
      </w:pPr>
      <w:r w:rsidRPr="009002FC">
        <w:rPr>
          <w:rFonts w:ascii="Gill Sans MT" w:hAnsi="Gill Sans MT"/>
          <w:bCs/>
          <w:lang w:val="en-GB"/>
        </w:rPr>
        <w:object w:dxaOrig="1365" w:dyaOrig="1470" w14:anchorId="16F3DF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74pt" o:ole="">
            <v:imagedata r:id="rId8" o:title=""/>
          </v:shape>
          <o:OLEObject Type="Embed" ProgID="Word.Picture.8" ShapeID="_x0000_i1025" DrawAspect="Content" ObjectID="_1667638610" r:id="rId9"/>
        </w:object>
      </w:r>
    </w:p>
    <w:p w:rsidR="008A7D39" w:rsidRPr="008A7D39" w:rsidRDefault="008A7D39" w:rsidP="009002FC">
      <w:pPr>
        <w:jc w:val="center"/>
        <w:rPr>
          <w:rFonts w:ascii="Gill Sans MT" w:hAnsi="Gill Sans MT"/>
          <w:bCs/>
          <w:lang w:val="en-GB"/>
        </w:rPr>
      </w:pPr>
    </w:p>
    <w:p w:rsidR="009002FC" w:rsidRDefault="009002FC" w:rsidP="008A7D39">
      <w:pPr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32"/>
          <w:szCs w:val="24"/>
          <w:lang w:val="en-GB" w:eastAsia="en-AU"/>
        </w:rPr>
      </w:pPr>
      <w:r w:rsidRPr="008A7D39">
        <w:rPr>
          <w:rFonts w:ascii="Gill Sans MT" w:eastAsia="Times New Roman" w:hAnsi="Gill Sans MT" w:cs="Times New Roman"/>
          <w:b/>
          <w:bCs/>
          <w:color w:val="000000"/>
          <w:kern w:val="36"/>
          <w:sz w:val="32"/>
          <w:szCs w:val="24"/>
          <w:lang w:val="en-GB" w:eastAsia="en-AU"/>
        </w:rPr>
        <w:t>MAGISTRATES COURT OF TASMANIA</w:t>
      </w:r>
    </w:p>
    <w:p w:rsidR="008A7D39" w:rsidRDefault="008A7D39" w:rsidP="008A7D39">
      <w:pPr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32"/>
          <w:szCs w:val="24"/>
          <w:lang w:val="en-GB" w:eastAsia="en-AU"/>
        </w:rPr>
      </w:pPr>
    </w:p>
    <w:p w:rsidR="008A7D39" w:rsidRDefault="008A7D39" w:rsidP="008A7D39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36"/>
          <w:sz w:val="28"/>
          <w:szCs w:val="24"/>
          <w:lang w:eastAsia="en-AU"/>
        </w:rPr>
      </w:pPr>
      <w:r w:rsidRPr="008A7D39">
        <w:rPr>
          <w:rFonts w:ascii="Gill Sans MT" w:eastAsia="Times New Roman" w:hAnsi="Gill Sans MT" w:cs="Times New Roman"/>
          <w:b/>
          <w:bCs/>
          <w:color w:val="000000"/>
          <w:kern w:val="36"/>
          <w:sz w:val="28"/>
          <w:szCs w:val="24"/>
          <w:lang w:eastAsia="en-AU"/>
        </w:rPr>
        <w:t xml:space="preserve">Administrative Direction </w:t>
      </w:r>
      <w:r w:rsidR="005C0F8B">
        <w:rPr>
          <w:rFonts w:ascii="Gill Sans MT" w:eastAsia="Times New Roman" w:hAnsi="Gill Sans MT" w:cs="Times New Roman"/>
          <w:b/>
          <w:bCs/>
          <w:color w:val="000000"/>
          <w:kern w:val="36"/>
          <w:sz w:val="28"/>
          <w:szCs w:val="24"/>
          <w:lang w:eastAsia="en-AU"/>
        </w:rPr>
        <w:t xml:space="preserve"> - (Staff)</w:t>
      </w:r>
    </w:p>
    <w:p w:rsidR="008A7D39" w:rsidRDefault="008A7D39" w:rsidP="008A7D39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36"/>
          <w:sz w:val="28"/>
          <w:szCs w:val="24"/>
          <w:lang w:eastAsia="en-AU"/>
        </w:rPr>
      </w:pPr>
    </w:p>
    <w:p w:rsidR="008A7D39" w:rsidRDefault="00600B31" w:rsidP="008A7D39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eastAsia="en-AU"/>
        </w:rPr>
      </w:pPr>
      <w:r w:rsidRPr="0081324C"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eastAsia="en-AU"/>
        </w:rPr>
        <w:t xml:space="preserve">No </w:t>
      </w:r>
      <w:r w:rsidR="004C40B9"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eastAsia="en-AU"/>
        </w:rPr>
        <w:t>11</w:t>
      </w:r>
      <w:r w:rsidR="005C0F8B"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eastAsia="en-AU"/>
        </w:rPr>
        <w:t xml:space="preserve"> </w:t>
      </w:r>
      <w:r w:rsidR="004C40B9"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eastAsia="en-AU"/>
        </w:rPr>
        <w:t>of 2020</w:t>
      </w:r>
    </w:p>
    <w:p w:rsidR="00FE487B" w:rsidRDefault="00FE487B" w:rsidP="008A7D39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eastAsia="en-AU"/>
        </w:rPr>
      </w:pPr>
    </w:p>
    <w:p w:rsidR="00FE487B" w:rsidRPr="0081324C" w:rsidRDefault="00FE487B" w:rsidP="008A7D39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eastAsia="en-AU"/>
        </w:rPr>
      </w:pPr>
      <w:r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eastAsia="en-AU"/>
        </w:rPr>
        <w:t xml:space="preserve">Witness expenses </w:t>
      </w:r>
      <w:r w:rsidR="00E033CD"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eastAsia="en-AU"/>
        </w:rPr>
        <w:t>– Meal allowance</w:t>
      </w:r>
    </w:p>
    <w:p w:rsidR="008A7D39" w:rsidRDefault="008A7D39" w:rsidP="008A7D39">
      <w:pPr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val="en-GB" w:eastAsia="en-AU"/>
        </w:rPr>
      </w:pPr>
    </w:p>
    <w:p w:rsidR="008A14D5" w:rsidRDefault="008A14D5" w:rsidP="008A7D39">
      <w:pPr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val="en-GB" w:eastAsia="en-AU"/>
        </w:rPr>
      </w:pPr>
    </w:p>
    <w:p w:rsidR="005C0F8B" w:rsidRPr="005C0F8B" w:rsidRDefault="005C0F8B" w:rsidP="005C0F8B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</w:t>
      </w:r>
      <w:r w:rsidRPr="005C0F8B">
        <w:rPr>
          <w:rFonts w:ascii="Gill Sans MT" w:hAnsi="Gill Sans MT"/>
          <w:sz w:val="24"/>
          <w:szCs w:val="24"/>
        </w:rPr>
        <w:t xml:space="preserve">itnesses are entitled to payment pursuant </w:t>
      </w:r>
      <w:r>
        <w:rPr>
          <w:rFonts w:ascii="Gill Sans MT" w:hAnsi="Gill Sans MT"/>
          <w:sz w:val="24"/>
          <w:szCs w:val="24"/>
        </w:rPr>
        <w:t xml:space="preserve">section 45 of the Justices Act 1959 and pursuant </w:t>
      </w:r>
      <w:r w:rsidRPr="005C0F8B">
        <w:rPr>
          <w:rFonts w:ascii="Gill Sans MT" w:hAnsi="Gill Sans MT"/>
          <w:sz w:val="24"/>
          <w:szCs w:val="24"/>
        </w:rPr>
        <w:t xml:space="preserve">to section 17 of the </w:t>
      </w:r>
      <w:r w:rsidRPr="005C0F8B">
        <w:rPr>
          <w:rFonts w:ascii="Gill Sans MT" w:hAnsi="Gill Sans MT" w:cs="Arial"/>
          <w:color w:val="000000"/>
          <w:sz w:val="24"/>
          <w:szCs w:val="24"/>
          <w:lang w:val="en"/>
        </w:rPr>
        <w:t>Criminal Procedure (Attendance of Witnesses) Act 1996</w:t>
      </w:r>
      <w:r w:rsidR="00CD3E8C">
        <w:rPr>
          <w:rFonts w:ascii="Gill Sans MT" w:hAnsi="Gill Sans MT" w:cs="Arial"/>
          <w:color w:val="000000"/>
          <w:sz w:val="24"/>
          <w:szCs w:val="24"/>
          <w:lang w:val="en"/>
        </w:rPr>
        <w:t>. S</w:t>
      </w:r>
      <w:r w:rsidRPr="005C0F8B">
        <w:rPr>
          <w:rFonts w:ascii="Gill Sans MT" w:hAnsi="Gill Sans MT" w:cs="Arial"/>
          <w:color w:val="000000"/>
          <w:sz w:val="24"/>
          <w:szCs w:val="24"/>
          <w:lang w:val="en"/>
        </w:rPr>
        <w:t xml:space="preserve">uch payments are regulated </w:t>
      </w:r>
      <w:r w:rsidR="00CE29EA">
        <w:rPr>
          <w:rFonts w:ascii="Gill Sans MT" w:hAnsi="Gill Sans MT"/>
          <w:sz w:val="24"/>
          <w:szCs w:val="24"/>
        </w:rPr>
        <w:t>by</w:t>
      </w:r>
      <w:r w:rsidR="00FE487B" w:rsidRPr="005C0F8B">
        <w:rPr>
          <w:rFonts w:ascii="Gill Sans MT" w:hAnsi="Gill Sans MT"/>
          <w:sz w:val="24"/>
          <w:szCs w:val="24"/>
        </w:rPr>
        <w:t xml:space="preserve"> Regulation 7 of the Criminal P</w:t>
      </w:r>
      <w:r w:rsidR="008A14D5" w:rsidRPr="005C0F8B">
        <w:rPr>
          <w:rFonts w:ascii="Gill Sans MT" w:hAnsi="Gill Sans MT"/>
          <w:sz w:val="24"/>
          <w:szCs w:val="24"/>
        </w:rPr>
        <w:t>rocedures (Attendance of Witness) Regulations 2009</w:t>
      </w:r>
      <w:r w:rsidRPr="005C0F8B">
        <w:rPr>
          <w:rFonts w:ascii="Gill Sans MT" w:hAnsi="Gill Sans MT"/>
          <w:sz w:val="24"/>
          <w:szCs w:val="24"/>
        </w:rPr>
        <w:t>.</w:t>
      </w:r>
    </w:p>
    <w:p w:rsidR="00CE29EA" w:rsidRDefault="005C0F8B" w:rsidP="005C0F8B">
      <w:pPr>
        <w:jc w:val="both"/>
        <w:rPr>
          <w:rFonts w:ascii="Gill Sans MT" w:hAnsi="Gill Sans MT"/>
          <w:sz w:val="24"/>
          <w:szCs w:val="24"/>
        </w:rPr>
      </w:pPr>
      <w:r w:rsidRPr="005C0F8B">
        <w:rPr>
          <w:rFonts w:ascii="Gill Sans MT" w:hAnsi="Gill Sans MT"/>
          <w:sz w:val="24"/>
          <w:szCs w:val="24"/>
        </w:rPr>
        <w:t>P</w:t>
      </w:r>
      <w:r w:rsidR="008A14D5" w:rsidRPr="005C0F8B">
        <w:rPr>
          <w:rFonts w:ascii="Gill Sans MT" w:hAnsi="Gill Sans MT"/>
          <w:sz w:val="24"/>
          <w:szCs w:val="24"/>
        </w:rPr>
        <w:t xml:space="preserve">ersons attending court </w:t>
      </w:r>
      <w:r w:rsidR="00FE487B" w:rsidRPr="005C0F8B">
        <w:rPr>
          <w:rFonts w:ascii="Gill Sans MT" w:hAnsi="Gill Sans MT"/>
          <w:sz w:val="24"/>
          <w:szCs w:val="24"/>
        </w:rPr>
        <w:t xml:space="preserve">as prosecution </w:t>
      </w:r>
      <w:r w:rsidRPr="005C0F8B">
        <w:rPr>
          <w:rFonts w:ascii="Gill Sans MT" w:hAnsi="Gill Sans MT"/>
          <w:sz w:val="24"/>
          <w:szCs w:val="24"/>
        </w:rPr>
        <w:t xml:space="preserve">crown </w:t>
      </w:r>
      <w:r w:rsidR="00FE487B" w:rsidRPr="005C0F8B">
        <w:rPr>
          <w:rFonts w:ascii="Gill Sans MT" w:hAnsi="Gill Sans MT"/>
          <w:sz w:val="24"/>
          <w:szCs w:val="24"/>
        </w:rPr>
        <w:t xml:space="preserve">witnesses </w:t>
      </w:r>
      <w:r w:rsidR="008A14D5" w:rsidRPr="005C0F8B">
        <w:rPr>
          <w:rFonts w:ascii="Gill Sans MT" w:hAnsi="Gill Sans MT"/>
          <w:sz w:val="24"/>
          <w:szCs w:val="24"/>
        </w:rPr>
        <w:t xml:space="preserve">can claim the same </w:t>
      </w:r>
      <w:r>
        <w:rPr>
          <w:rFonts w:ascii="Gill Sans MT" w:hAnsi="Gill Sans MT"/>
          <w:sz w:val="24"/>
          <w:szCs w:val="24"/>
        </w:rPr>
        <w:t xml:space="preserve">meal, travel and accommodation </w:t>
      </w:r>
      <w:r w:rsidR="008A14D5" w:rsidRPr="005C0F8B">
        <w:rPr>
          <w:rFonts w:ascii="Gill Sans MT" w:hAnsi="Gill Sans MT"/>
          <w:sz w:val="24"/>
          <w:szCs w:val="24"/>
        </w:rPr>
        <w:t>allowance as allowed in the St</w:t>
      </w:r>
      <w:r w:rsidR="00FE487B" w:rsidRPr="005C0F8B">
        <w:rPr>
          <w:rFonts w:ascii="Gill Sans MT" w:hAnsi="Gill Sans MT"/>
          <w:sz w:val="24"/>
          <w:szCs w:val="24"/>
        </w:rPr>
        <w:t>ate Service Award</w:t>
      </w:r>
      <w:r w:rsidR="008A14D5" w:rsidRPr="005C0F8B">
        <w:rPr>
          <w:rFonts w:ascii="Gill Sans MT" w:hAnsi="Gill Sans MT"/>
          <w:sz w:val="24"/>
          <w:szCs w:val="24"/>
        </w:rPr>
        <w:t>.</w:t>
      </w:r>
      <w:r w:rsidR="00FE487B" w:rsidRPr="005C0F8B">
        <w:rPr>
          <w:rFonts w:ascii="Gill Sans MT" w:hAnsi="Gill Sans MT"/>
          <w:sz w:val="24"/>
          <w:szCs w:val="24"/>
        </w:rPr>
        <w:t xml:space="preserve"> The State Service Award does not allow for meals </w:t>
      </w:r>
      <w:r w:rsidR="00E145B9" w:rsidRPr="005C0F8B">
        <w:rPr>
          <w:rFonts w:ascii="Gill Sans MT" w:hAnsi="Gill Sans MT"/>
          <w:sz w:val="24"/>
          <w:szCs w:val="24"/>
        </w:rPr>
        <w:t>for part day travel</w:t>
      </w:r>
      <w:r w:rsidR="00FE487B" w:rsidRPr="005C0F8B">
        <w:rPr>
          <w:rFonts w:ascii="Gill Sans MT" w:hAnsi="Gill Sans MT"/>
          <w:sz w:val="24"/>
          <w:szCs w:val="24"/>
        </w:rPr>
        <w:t xml:space="preserve"> when not required to travel overnight.</w:t>
      </w:r>
      <w:r w:rsidR="00A80201">
        <w:rPr>
          <w:rFonts w:ascii="Gill Sans MT" w:hAnsi="Gill Sans MT"/>
          <w:sz w:val="24"/>
          <w:szCs w:val="24"/>
        </w:rPr>
        <w:t xml:space="preserve"> </w:t>
      </w:r>
    </w:p>
    <w:p w:rsidR="00CE29EA" w:rsidRPr="005C0F8B" w:rsidRDefault="00CE29EA" w:rsidP="005C0F8B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Department of Justice is only able to pay for crown witnesses in criminal proceeding. </w:t>
      </w:r>
    </w:p>
    <w:p w:rsidR="008A14D5" w:rsidRPr="005C0F8B" w:rsidRDefault="005C0F8B" w:rsidP="005C0F8B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Therefore</w:t>
      </w:r>
      <w:r w:rsidR="00CD3E8C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meals are no longer payable when the witness travels during the day and is not required to </w:t>
      </w:r>
      <w:r w:rsidR="00E145B9" w:rsidRPr="005C0F8B">
        <w:rPr>
          <w:rFonts w:ascii="Gill Sans MT" w:hAnsi="Gill Sans MT"/>
          <w:sz w:val="24"/>
          <w:szCs w:val="24"/>
        </w:rPr>
        <w:t>stay</w:t>
      </w:r>
      <w:r w:rsidR="008A14D5" w:rsidRPr="005C0F8B">
        <w:rPr>
          <w:rFonts w:ascii="Gill Sans MT" w:hAnsi="Gill Sans MT"/>
          <w:sz w:val="24"/>
          <w:szCs w:val="24"/>
        </w:rPr>
        <w:t xml:space="preserve"> overnight.</w:t>
      </w:r>
    </w:p>
    <w:p w:rsidR="00FE487B" w:rsidRPr="005C0F8B" w:rsidRDefault="00FE487B" w:rsidP="005C0F8B">
      <w:pPr>
        <w:jc w:val="both"/>
        <w:rPr>
          <w:rFonts w:ascii="Gill Sans MT" w:hAnsi="Gill Sans MT"/>
          <w:sz w:val="24"/>
          <w:szCs w:val="24"/>
        </w:rPr>
      </w:pPr>
      <w:r w:rsidRPr="005C0F8B">
        <w:rPr>
          <w:rFonts w:ascii="Gill Sans MT" w:hAnsi="Gill Sans MT"/>
          <w:sz w:val="24"/>
          <w:szCs w:val="24"/>
        </w:rPr>
        <w:t>The Witness Expenses Claim form has been amended and updated to reflect this and the new form</w:t>
      </w:r>
      <w:r w:rsidR="00CE29EA">
        <w:rPr>
          <w:rFonts w:ascii="Gill Sans MT" w:hAnsi="Gill Sans MT"/>
          <w:sz w:val="24"/>
          <w:szCs w:val="24"/>
        </w:rPr>
        <w:t xml:space="preserve"> has</w:t>
      </w:r>
      <w:r w:rsidRPr="005C0F8B">
        <w:rPr>
          <w:rFonts w:ascii="Gill Sans MT" w:hAnsi="Gill Sans MT"/>
          <w:sz w:val="24"/>
          <w:szCs w:val="24"/>
        </w:rPr>
        <w:t xml:space="preserve"> be</w:t>
      </w:r>
      <w:r w:rsidR="00CE29EA">
        <w:rPr>
          <w:rFonts w:ascii="Gill Sans MT" w:hAnsi="Gill Sans MT"/>
          <w:sz w:val="24"/>
          <w:szCs w:val="24"/>
        </w:rPr>
        <w:t>en</w:t>
      </w:r>
      <w:r w:rsidRPr="005C0F8B">
        <w:rPr>
          <w:rFonts w:ascii="Gill Sans MT" w:hAnsi="Gill Sans MT"/>
          <w:sz w:val="24"/>
          <w:szCs w:val="24"/>
        </w:rPr>
        <w:t xml:space="preserve"> posted on the court internal and external websites</w:t>
      </w:r>
      <w:r w:rsidR="00E145B9" w:rsidRPr="005C0F8B">
        <w:rPr>
          <w:rFonts w:ascii="Gill Sans MT" w:hAnsi="Gill Sans MT"/>
          <w:sz w:val="24"/>
          <w:szCs w:val="24"/>
        </w:rPr>
        <w:t>.</w:t>
      </w:r>
    </w:p>
    <w:p w:rsidR="00FE487B" w:rsidRPr="005C0F8B" w:rsidRDefault="00FE487B" w:rsidP="005C0F8B">
      <w:pPr>
        <w:jc w:val="both"/>
        <w:rPr>
          <w:rFonts w:ascii="Gill Sans MT" w:hAnsi="Gill Sans MT"/>
          <w:sz w:val="24"/>
          <w:szCs w:val="24"/>
        </w:rPr>
      </w:pPr>
      <w:r w:rsidRPr="005C0F8B">
        <w:rPr>
          <w:rFonts w:ascii="Gill Sans MT" w:hAnsi="Gill Sans MT"/>
          <w:sz w:val="24"/>
          <w:szCs w:val="24"/>
        </w:rPr>
        <w:t>Tasmania Police have been informed to amend their information to witnesses in this regard.</w:t>
      </w:r>
    </w:p>
    <w:p w:rsidR="00E145B9" w:rsidRDefault="00E145B9" w:rsidP="008A14D5">
      <w:pPr>
        <w:rPr>
          <w:rFonts w:ascii="Gill Sans MT" w:hAnsi="Gill Sans MT"/>
          <w:sz w:val="24"/>
          <w:szCs w:val="24"/>
        </w:rPr>
      </w:pPr>
    </w:p>
    <w:p w:rsidR="00E145B9" w:rsidRPr="0081324C" w:rsidRDefault="00E145B9" w:rsidP="00E145B9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81324C">
        <w:rPr>
          <w:rFonts w:ascii="Gill Sans MT" w:hAnsi="Gill Sans MT"/>
          <w:sz w:val="24"/>
          <w:szCs w:val="24"/>
        </w:rPr>
        <w:t xml:space="preserve">Penelope Ikedife </w:t>
      </w:r>
    </w:p>
    <w:p w:rsidR="00E145B9" w:rsidRDefault="00E145B9" w:rsidP="00E145B9">
      <w:pPr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Administrator of Courts</w:t>
      </w:r>
    </w:p>
    <w:p w:rsidR="00E145B9" w:rsidRDefault="004C40B9" w:rsidP="008A14D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  <w:lang w:val="en-GB"/>
        </w:rPr>
        <w:t>23 November 2020</w:t>
      </w:r>
    </w:p>
    <w:p w:rsidR="008A14D5" w:rsidRDefault="008A14D5" w:rsidP="008A14D5">
      <w:pPr>
        <w:rPr>
          <w:rFonts w:ascii="Gill Sans MT" w:hAnsi="Gill Sans MT"/>
          <w:sz w:val="24"/>
          <w:szCs w:val="24"/>
        </w:rPr>
      </w:pPr>
      <w:bookmarkStart w:id="0" w:name="GS7@EN"/>
      <w:bookmarkEnd w:id="0"/>
    </w:p>
    <w:p w:rsidR="00FE487B" w:rsidRDefault="00FE487B" w:rsidP="008A14D5">
      <w:pPr>
        <w:rPr>
          <w:rFonts w:ascii="Gill Sans MT" w:hAnsi="Gill Sans MT"/>
          <w:sz w:val="24"/>
          <w:szCs w:val="24"/>
        </w:rPr>
      </w:pPr>
    </w:p>
    <w:p w:rsidR="008A14D5" w:rsidRPr="0081324C" w:rsidRDefault="008A14D5" w:rsidP="008A7D39">
      <w:pPr>
        <w:spacing w:after="0" w:line="240" w:lineRule="auto"/>
        <w:jc w:val="center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24"/>
          <w:szCs w:val="24"/>
          <w:lang w:val="en-GB" w:eastAsia="en-AU"/>
        </w:rPr>
      </w:pPr>
    </w:p>
    <w:sectPr w:rsidR="008A14D5" w:rsidRPr="008132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27" w:rsidRDefault="00A47A27" w:rsidP="009002FC">
      <w:pPr>
        <w:spacing w:after="0" w:line="240" w:lineRule="auto"/>
      </w:pPr>
      <w:r>
        <w:separator/>
      </w:r>
    </w:p>
  </w:endnote>
  <w:endnote w:type="continuationSeparator" w:id="0">
    <w:p w:rsidR="00A47A27" w:rsidRDefault="00A47A27" w:rsidP="0090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00" w:rsidRDefault="00687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00" w:rsidRDefault="00687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00" w:rsidRDefault="00687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27" w:rsidRDefault="00A47A27" w:rsidP="009002FC">
      <w:pPr>
        <w:spacing w:after="0" w:line="240" w:lineRule="auto"/>
      </w:pPr>
      <w:r>
        <w:separator/>
      </w:r>
    </w:p>
  </w:footnote>
  <w:footnote w:type="continuationSeparator" w:id="0">
    <w:p w:rsidR="00A47A27" w:rsidRDefault="00A47A27" w:rsidP="0090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00" w:rsidRDefault="00687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00" w:rsidRDefault="006879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00" w:rsidRDefault="00687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FE05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901EE9"/>
    <w:multiLevelType w:val="singleLevel"/>
    <w:tmpl w:val="8C0ACCE0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3333AB0"/>
    <w:multiLevelType w:val="hybridMultilevel"/>
    <w:tmpl w:val="588A0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B7E27"/>
    <w:multiLevelType w:val="hybridMultilevel"/>
    <w:tmpl w:val="0E0C5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392C"/>
    <w:multiLevelType w:val="hybridMultilevel"/>
    <w:tmpl w:val="02C6C9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5270E"/>
    <w:multiLevelType w:val="hybridMultilevel"/>
    <w:tmpl w:val="1EBEDB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24CF"/>
    <w:multiLevelType w:val="singleLevel"/>
    <w:tmpl w:val="BEC65268"/>
    <w:lvl w:ilvl="0">
      <w:start w:val="5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2CEB742B"/>
    <w:multiLevelType w:val="hybridMultilevel"/>
    <w:tmpl w:val="1B8AD1E4"/>
    <w:lvl w:ilvl="0" w:tplc="97A07C40">
      <w:start w:val="1"/>
      <w:numFmt w:val="lowerRoman"/>
      <w:lvlText w:val="(%1)"/>
      <w:lvlJc w:val="left"/>
      <w:pPr>
        <w:ind w:left="1275" w:hanging="720"/>
      </w:pPr>
    </w:lvl>
    <w:lvl w:ilvl="1" w:tplc="0C090019">
      <w:start w:val="1"/>
      <w:numFmt w:val="lowerLetter"/>
      <w:lvlText w:val="%2."/>
      <w:lvlJc w:val="left"/>
      <w:pPr>
        <w:ind w:left="1635" w:hanging="360"/>
      </w:pPr>
    </w:lvl>
    <w:lvl w:ilvl="2" w:tplc="0C09001B">
      <w:start w:val="1"/>
      <w:numFmt w:val="lowerRoman"/>
      <w:lvlText w:val="%3."/>
      <w:lvlJc w:val="right"/>
      <w:pPr>
        <w:ind w:left="2355" w:hanging="180"/>
      </w:pPr>
    </w:lvl>
    <w:lvl w:ilvl="3" w:tplc="0C09000F">
      <w:start w:val="1"/>
      <w:numFmt w:val="decimal"/>
      <w:lvlText w:val="%4."/>
      <w:lvlJc w:val="left"/>
      <w:pPr>
        <w:ind w:left="3075" w:hanging="360"/>
      </w:pPr>
    </w:lvl>
    <w:lvl w:ilvl="4" w:tplc="0C090019">
      <w:start w:val="1"/>
      <w:numFmt w:val="lowerLetter"/>
      <w:lvlText w:val="%5."/>
      <w:lvlJc w:val="left"/>
      <w:pPr>
        <w:ind w:left="3795" w:hanging="360"/>
      </w:pPr>
    </w:lvl>
    <w:lvl w:ilvl="5" w:tplc="0C09001B">
      <w:start w:val="1"/>
      <w:numFmt w:val="lowerRoman"/>
      <w:lvlText w:val="%6."/>
      <w:lvlJc w:val="right"/>
      <w:pPr>
        <w:ind w:left="4515" w:hanging="180"/>
      </w:pPr>
    </w:lvl>
    <w:lvl w:ilvl="6" w:tplc="0C09000F">
      <w:start w:val="1"/>
      <w:numFmt w:val="decimal"/>
      <w:lvlText w:val="%7."/>
      <w:lvlJc w:val="left"/>
      <w:pPr>
        <w:ind w:left="5235" w:hanging="360"/>
      </w:pPr>
    </w:lvl>
    <w:lvl w:ilvl="7" w:tplc="0C090019">
      <w:start w:val="1"/>
      <w:numFmt w:val="lowerLetter"/>
      <w:lvlText w:val="%8."/>
      <w:lvlJc w:val="left"/>
      <w:pPr>
        <w:ind w:left="5955" w:hanging="360"/>
      </w:pPr>
    </w:lvl>
    <w:lvl w:ilvl="8" w:tplc="0C09001B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DAA1BA5"/>
    <w:multiLevelType w:val="hybridMultilevel"/>
    <w:tmpl w:val="1B8AD1E4"/>
    <w:lvl w:ilvl="0" w:tplc="97A07C40">
      <w:start w:val="1"/>
      <w:numFmt w:val="lowerRoman"/>
      <w:lvlText w:val="(%1)"/>
      <w:lvlJc w:val="left"/>
      <w:pPr>
        <w:ind w:left="1275" w:hanging="720"/>
      </w:pPr>
    </w:lvl>
    <w:lvl w:ilvl="1" w:tplc="0C090019">
      <w:start w:val="1"/>
      <w:numFmt w:val="lowerLetter"/>
      <w:lvlText w:val="%2."/>
      <w:lvlJc w:val="left"/>
      <w:pPr>
        <w:ind w:left="1635" w:hanging="360"/>
      </w:pPr>
    </w:lvl>
    <w:lvl w:ilvl="2" w:tplc="0C09001B">
      <w:start w:val="1"/>
      <w:numFmt w:val="lowerRoman"/>
      <w:lvlText w:val="%3."/>
      <w:lvlJc w:val="right"/>
      <w:pPr>
        <w:ind w:left="2355" w:hanging="180"/>
      </w:pPr>
    </w:lvl>
    <w:lvl w:ilvl="3" w:tplc="0C09000F">
      <w:start w:val="1"/>
      <w:numFmt w:val="decimal"/>
      <w:lvlText w:val="%4."/>
      <w:lvlJc w:val="left"/>
      <w:pPr>
        <w:ind w:left="3075" w:hanging="360"/>
      </w:pPr>
    </w:lvl>
    <w:lvl w:ilvl="4" w:tplc="0C090019">
      <w:start w:val="1"/>
      <w:numFmt w:val="lowerLetter"/>
      <w:lvlText w:val="%5."/>
      <w:lvlJc w:val="left"/>
      <w:pPr>
        <w:ind w:left="3795" w:hanging="360"/>
      </w:pPr>
    </w:lvl>
    <w:lvl w:ilvl="5" w:tplc="0C09001B">
      <w:start w:val="1"/>
      <w:numFmt w:val="lowerRoman"/>
      <w:lvlText w:val="%6."/>
      <w:lvlJc w:val="right"/>
      <w:pPr>
        <w:ind w:left="4515" w:hanging="180"/>
      </w:pPr>
    </w:lvl>
    <w:lvl w:ilvl="6" w:tplc="0C09000F">
      <w:start w:val="1"/>
      <w:numFmt w:val="decimal"/>
      <w:lvlText w:val="%7."/>
      <w:lvlJc w:val="left"/>
      <w:pPr>
        <w:ind w:left="5235" w:hanging="360"/>
      </w:pPr>
    </w:lvl>
    <w:lvl w:ilvl="7" w:tplc="0C090019">
      <w:start w:val="1"/>
      <w:numFmt w:val="lowerLetter"/>
      <w:lvlText w:val="%8."/>
      <w:lvlJc w:val="left"/>
      <w:pPr>
        <w:ind w:left="5955" w:hanging="360"/>
      </w:pPr>
    </w:lvl>
    <w:lvl w:ilvl="8" w:tplc="0C09001B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EFA5DDA"/>
    <w:multiLevelType w:val="singleLevel"/>
    <w:tmpl w:val="83C6E51A"/>
    <w:lvl w:ilvl="0">
      <w:start w:val="2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32261AAF"/>
    <w:multiLevelType w:val="hybridMultilevel"/>
    <w:tmpl w:val="DDAA6068"/>
    <w:lvl w:ilvl="0" w:tplc="97A07C40">
      <w:start w:val="1"/>
      <w:numFmt w:val="lowerRoman"/>
      <w:lvlText w:val="(%1)"/>
      <w:lvlJc w:val="left"/>
      <w:pPr>
        <w:ind w:left="1347" w:hanging="720"/>
      </w:p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3DA65F7"/>
    <w:multiLevelType w:val="multilevel"/>
    <w:tmpl w:val="E820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60BAB"/>
    <w:multiLevelType w:val="hybridMultilevel"/>
    <w:tmpl w:val="1B8AD1E4"/>
    <w:lvl w:ilvl="0" w:tplc="97A07C40">
      <w:start w:val="1"/>
      <w:numFmt w:val="lowerRoman"/>
      <w:lvlText w:val="(%1)"/>
      <w:lvlJc w:val="left"/>
      <w:pPr>
        <w:ind w:left="1275" w:hanging="720"/>
      </w:pPr>
    </w:lvl>
    <w:lvl w:ilvl="1" w:tplc="0C090019">
      <w:start w:val="1"/>
      <w:numFmt w:val="lowerLetter"/>
      <w:lvlText w:val="%2."/>
      <w:lvlJc w:val="left"/>
      <w:pPr>
        <w:ind w:left="1635" w:hanging="360"/>
      </w:pPr>
    </w:lvl>
    <w:lvl w:ilvl="2" w:tplc="0C09001B">
      <w:start w:val="1"/>
      <w:numFmt w:val="lowerRoman"/>
      <w:lvlText w:val="%3."/>
      <w:lvlJc w:val="right"/>
      <w:pPr>
        <w:ind w:left="2355" w:hanging="180"/>
      </w:pPr>
    </w:lvl>
    <w:lvl w:ilvl="3" w:tplc="0C09000F">
      <w:start w:val="1"/>
      <w:numFmt w:val="decimal"/>
      <w:lvlText w:val="%4."/>
      <w:lvlJc w:val="left"/>
      <w:pPr>
        <w:ind w:left="3075" w:hanging="360"/>
      </w:pPr>
    </w:lvl>
    <w:lvl w:ilvl="4" w:tplc="0C090019">
      <w:start w:val="1"/>
      <w:numFmt w:val="lowerLetter"/>
      <w:lvlText w:val="%5."/>
      <w:lvlJc w:val="left"/>
      <w:pPr>
        <w:ind w:left="3795" w:hanging="360"/>
      </w:pPr>
    </w:lvl>
    <w:lvl w:ilvl="5" w:tplc="0C09001B">
      <w:start w:val="1"/>
      <w:numFmt w:val="lowerRoman"/>
      <w:lvlText w:val="%6."/>
      <w:lvlJc w:val="right"/>
      <w:pPr>
        <w:ind w:left="4515" w:hanging="180"/>
      </w:pPr>
    </w:lvl>
    <w:lvl w:ilvl="6" w:tplc="0C09000F">
      <w:start w:val="1"/>
      <w:numFmt w:val="decimal"/>
      <w:lvlText w:val="%7."/>
      <w:lvlJc w:val="left"/>
      <w:pPr>
        <w:ind w:left="5235" w:hanging="360"/>
      </w:pPr>
    </w:lvl>
    <w:lvl w:ilvl="7" w:tplc="0C090019">
      <w:start w:val="1"/>
      <w:numFmt w:val="lowerLetter"/>
      <w:lvlText w:val="%8."/>
      <w:lvlJc w:val="left"/>
      <w:pPr>
        <w:ind w:left="5955" w:hanging="360"/>
      </w:pPr>
    </w:lvl>
    <w:lvl w:ilvl="8" w:tplc="0C09001B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65A72C3"/>
    <w:multiLevelType w:val="singleLevel"/>
    <w:tmpl w:val="E5D814DE"/>
    <w:lvl w:ilvl="0">
      <w:start w:val="3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57023E40"/>
    <w:multiLevelType w:val="hybridMultilevel"/>
    <w:tmpl w:val="90AC9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2180C"/>
    <w:multiLevelType w:val="hybridMultilevel"/>
    <w:tmpl w:val="1B8AD1E4"/>
    <w:lvl w:ilvl="0" w:tplc="97A07C40">
      <w:start w:val="1"/>
      <w:numFmt w:val="lowerRoman"/>
      <w:lvlText w:val="(%1)"/>
      <w:lvlJc w:val="left"/>
      <w:pPr>
        <w:ind w:left="1275" w:hanging="720"/>
      </w:pPr>
    </w:lvl>
    <w:lvl w:ilvl="1" w:tplc="0C090019">
      <w:start w:val="1"/>
      <w:numFmt w:val="lowerLetter"/>
      <w:lvlText w:val="%2."/>
      <w:lvlJc w:val="left"/>
      <w:pPr>
        <w:ind w:left="1635" w:hanging="360"/>
      </w:pPr>
    </w:lvl>
    <w:lvl w:ilvl="2" w:tplc="0C09001B">
      <w:start w:val="1"/>
      <w:numFmt w:val="lowerRoman"/>
      <w:lvlText w:val="%3."/>
      <w:lvlJc w:val="right"/>
      <w:pPr>
        <w:ind w:left="2355" w:hanging="180"/>
      </w:pPr>
    </w:lvl>
    <w:lvl w:ilvl="3" w:tplc="0C09000F">
      <w:start w:val="1"/>
      <w:numFmt w:val="decimal"/>
      <w:lvlText w:val="%4."/>
      <w:lvlJc w:val="left"/>
      <w:pPr>
        <w:ind w:left="3075" w:hanging="360"/>
      </w:pPr>
    </w:lvl>
    <w:lvl w:ilvl="4" w:tplc="0C090019">
      <w:start w:val="1"/>
      <w:numFmt w:val="lowerLetter"/>
      <w:lvlText w:val="%5."/>
      <w:lvlJc w:val="left"/>
      <w:pPr>
        <w:ind w:left="3795" w:hanging="360"/>
      </w:pPr>
    </w:lvl>
    <w:lvl w:ilvl="5" w:tplc="0C09001B">
      <w:start w:val="1"/>
      <w:numFmt w:val="lowerRoman"/>
      <w:lvlText w:val="%6."/>
      <w:lvlJc w:val="right"/>
      <w:pPr>
        <w:ind w:left="4515" w:hanging="180"/>
      </w:pPr>
    </w:lvl>
    <w:lvl w:ilvl="6" w:tplc="0C09000F">
      <w:start w:val="1"/>
      <w:numFmt w:val="decimal"/>
      <w:lvlText w:val="%7."/>
      <w:lvlJc w:val="left"/>
      <w:pPr>
        <w:ind w:left="5235" w:hanging="360"/>
      </w:pPr>
    </w:lvl>
    <w:lvl w:ilvl="7" w:tplc="0C090019">
      <w:start w:val="1"/>
      <w:numFmt w:val="lowerLetter"/>
      <w:lvlText w:val="%8."/>
      <w:lvlJc w:val="left"/>
      <w:pPr>
        <w:ind w:left="5955" w:hanging="360"/>
      </w:pPr>
    </w:lvl>
    <w:lvl w:ilvl="8" w:tplc="0C09001B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6C781197"/>
    <w:multiLevelType w:val="hybridMultilevel"/>
    <w:tmpl w:val="0DE67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12757"/>
    <w:multiLevelType w:val="hybridMultilevel"/>
    <w:tmpl w:val="8410C22E"/>
    <w:lvl w:ilvl="0" w:tplc="0C09000F">
      <w:start w:val="1"/>
      <w:numFmt w:val="decimal"/>
      <w:lvlText w:val="%1."/>
      <w:lvlJc w:val="left"/>
      <w:pPr>
        <w:ind w:left="1275" w:hanging="72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D5D0B"/>
    <w:multiLevelType w:val="singleLevel"/>
    <w:tmpl w:val="8EF27956"/>
    <w:lvl w:ilvl="0">
      <w:start w:val="4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9"/>
    <w:lvlOverride w:ilvl="0">
      <w:startOverride w:val="2"/>
    </w:lvlOverride>
  </w:num>
  <w:num w:numId="5">
    <w:abstractNumId w:val="13"/>
    <w:lvlOverride w:ilvl="0">
      <w:startOverride w:val="3"/>
    </w:lvlOverride>
  </w:num>
  <w:num w:numId="6">
    <w:abstractNumId w:val="18"/>
    <w:lvlOverride w:ilvl="0">
      <w:startOverride w:val="4"/>
    </w:lvlOverride>
  </w:num>
  <w:num w:numId="7">
    <w:abstractNumId w:val="6"/>
    <w:lvlOverride w:ilvl="0">
      <w:startOverride w:val="5"/>
    </w:lvlOverride>
  </w:num>
  <w:num w:numId="8">
    <w:abstractNumId w:val="11"/>
  </w:num>
  <w:num w:numId="9">
    <w:abstractNumId w:val="14"/>
  </w:num>
  <w:num w:numId="10">
    <w:abstractNumId w:val="16"/>
  </w:num>
  <w:num w:numId="11">
    <w:abstractNumId w:val="3"/>
  </w:num>
  <w:num w:numId="12">
    <w:abstractNumId w:val="2"/>
  </w:num>
  <w:num w:numId="13">
    <w:abstractNumId w:val="5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10"/>
  </w:num>
  <w:num w:numId="19">
    <w:abstractNumId w:val="17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20A78F6-5B9F-4BFF-9AA7-F27E3898B302}"/>
    <w:docVar w:name="dgnword-eventsink" w:val="629374624"/>
  </w:docVars>
  <w:rsids>
    <w:rsidRoot w:val="00001271"/>
    <w:rsid w:val="00001271"/>
    <w:rsid w:val="00004E00"/>
    <w:rsid w:val="00010508"/>
    <w:rsid w:val="0001611A"/>
    <w:rsid w:val="000527DE"/>
    <w:rsid w:val="00061C0C"/>
    <w:rsid w:val="00081342"/>
    <w:rsid w:val="00094642"/>
    <w:rsid w:val="000A56E3"/>
    <w:rsid w:val="000B5E73"/>
    <w:rsid w:val="000B731F"/>
    <w:rsid w:val="000E5066"/>
    <w:rsid w:val="000F7CE8"/>
    <w:rsid w:val="00122436"/>
    <w:rsid w:val="00124B7A"/>
    <w:rsid w:val="00145E83"/>
    <w:rsid w:val="001470D6"/>
    <w:rsid w:val="001518DE"/>
    <w:rsid w:val="00161275"/>
    <w:rsid w:val="001633EE"/>
    <w:rsid w:val="00177491"/>
    <w:rsid w:val="0017780D"/>
    <w:rsid w:val="001A4A13"/>
    <w:rsid w:val="001B79BF"/>
    <w:rsid w:val="001C6830"/>
    <w:rsid w:val="001E6A6C"/>
    <w:rsid w:val="00202194"/>
    <w:rsid w:val="002022E6"/>
    <w:rsid w:val="0022587E"/>
    <w:rsid w:val="0023234A"/>
    <w:rsid w:val="00284EF7"/>
    <w:rsid w:val="002900B1"/>
    <w:rsid w:val="002A7C50"/>
    <w:rsid w:val="002C594F"/>
    <w:rsid w:val="002D41AD"/>
    <w:rsid w:val="002D700A"/>
    <w:rsid w:val="002F6384"/>
    <w:rsid w:val="00311808"/>
    <w:rsid w:val="00320273"/>
    <w:rsid w:val="00335C3E"/>
    <w:rsid w:val="003406DD"/>
    <w:rsid w:val="003416EB"/>
    <w:rsid w:val="00360AA1"/>
    <w:rsid w:val="00384B5A"/>
    <w:rsid w:val="003A5228"/>
    <w:rsid w:val="003F298A"/>
    <w:rsid w:val="003F7B0E"/>
    <w:rsid w:val="00413787"/>
    <w:rsid w:val="00457B61"/>
    <w:rsid w:val="00461847"/>
    <w:rsid w:val="00477781"/>
    <w:rsid w:val="00491F6A"/>
    <w:rsid w:val="004B21BF"/>
    <w:rsid w:val="004C40B9"/>
    <w:rsid w:val="004C63AF"/>
    <w:rsid w:val="004D7B36"/>
    <w:rsid w:val="004E0581"/>
    <w:rsid w:val="004E08DF"/>
    <w:rsid w:val="004F427F"/>
    <w:rsid w:val="00524141"/>
    <w:rsid w:val="00554EFA"/>
    <w:rsid w:val="00567B10"/>
    <w:rsid w:val="00593A8E"/>
    <w:rsid w:val="005A333D"/>
    <w:rsid w:val="005B6ADC"/>
    <w:rsid w:val="005B7ED3"/>
    <w:rsid w:val="005C0F8B"/>
    <w:rsid w:val="005E1CD0"/>
    <w:rsid w:val="005E3DA9"/>
    <w:rsid w:val="005E5230"/>
    <w:rsid w:val="005F63B1"/>
    <w:rsid w:val="00600B31"/>
    <w:rsid w:val="006102A2"/>
    <w:rsid w:val="00614B01"/>
    <w:rsid w:val="006514D3"/>
    <w:rsid w:val="00652833"/>
    <w:rsid w:val="00655C49"/>
    <w:rsid w:val="00664880"/>
    <w:rsid w:val="00687900"/>
    <w:rsid w:val="006B2702"/>
    <w:rsid w:val="006F4DD3"/>
    <w:rsid w:val="007113C8"/>
    <w:rsid w:val="0072103B"/>
    <w:rsid w:val="007433DD"/>
    <w:rsid w:val="00757B14"/>
    <w:rsid w:val="00772D70"/>
    <w:rsid w:val="00777A87"/>
    <w:rsid w:val="00785331"/>
    <w:rsid w:val="007D2F30"/>
    <w:rsid w:val="007D4E5C"/>
    <w:rsid w:val="007E2E6C"/>
    <w:rsid w:val="007E6358"/>
    <w:rsid w:val="0081324C"/>
    <w:rsid w:val="00831AF0"/>
    <w:rsid w:val="0084559B"/>
    <w:rsid w:val="00856429"/>
    <w:rsid w:val="00861E72"/>
    <w:rsid w:val="00885AED"/>
    <w:rsid w:val="00897475"/>
    <w:rsid w:val="008A14D5"/>
    <w:rsid w:val="008A7D39"/>
    <w:rsid w:val="008B6DF3"/>
    <w:rsid w:val="008D015F"/>
    <w:rsid w:val="008D138F"/>
    <w:rsid w:val="009002FC"/>
    <w:rsid w:val="009127BA"/>
    <w:rsid w:val="00936B8E"/>
    <w:rsid w:val="00936FE4"/>
    <w:rsid w:val="00946CE0"/>
    <w:rsid w:val="00952325"/>
    <w:rsid w:val="00952A0D"/>
    <w:rsid w:val="00973403"/>
    <w:rsid w:val="00974DEC"/>
    <w:rsid w:val="00984283"/>
    <w:rsid w:val="009A4FDA"/>
    <w:rsid w:val="009D4DED"/>
    <w:rsid w:val="009D571D"/>
    <w:rsid w:val="009D5744"/>
    <w:rsid w:val="009D6F06"/>
    <w:rsid w:val="009F3BB1"/>
    <w:rsid w:val="00A306F8"/>
    <w:rsid w:val="00A3185B"/>
    <w:rsid w:val="00A45037"/>
    <w:rsid w:val="00A47A27"/>
    <w:rsid w:val="00A708B3"/>
    <w:rsid w:val="00A80201"/>
    <w:rsid w:val="00A9585F"/>
    <w:rsid w:val="00AA5890"/>
    <w:rsid w:val="00AE4478"/>
    <w:rsid w:val="00AE4A6A"/>
    <w:rsid w:val="00AF1D8A"/>
    <w:rsid w:val="00AF7B0A"/>
    <w:rsid w:val="00B03DA0"/>
    <w:rsid w:val="00B47C04"/>
    <w:rsid w:val="00B755B7"/>
    <w:rsid w:val="00B92AA6"/>
    <w:rsid w:val="00BA30B6"/>
    <w:rsid w:val="00BA66AB"/>
    <w:rsid w:val="00BB17E3"/>
    <w:rsid w:val="00BC37A8"/>
    <w:rsid w:val="00BC44A8"/>
    <w:rsid w:val="00BD01B3"/>
    <w:rsid w:val="00BF2764"/>
    <w:rsid w:val="00C0135A"/>
    <w:rsid w:val="00C0707F"/>
    <w:rsid w:val="00C10DD2"/>
    <w:rsid w:val="00C362C7"/>
    <w:rsid w:val="00C423BA"/>
    <w:rsid w:val="00C76199"/>
    <w:rsid w:val="00C94CC4"/>
    <w:rsid w:val="00C951DB"/>
    <w:rsid w:val="00C958FB"/>
    <w:rsid w:val="00CB3096"/>
    <w:rsid w:val="00CC2BFB"/>
    <w:rsid w:val="00CD3E8C"/>
    <w:rsid w:val="00CD4DA3"/>
    <w:rsid w:val="00CE023F"/>
    <w:rsid w:val="00CE29EA"/>
    <w:rsid w:val="00CF3487"/>
    <w:rsid w:val="00CF532B"/>
    <w:rsid w:val="00D42341"/>
    <w:rsid w:val="00D61B82"/>
    <w:rsid w:val="00D87CDA"/>
    <w:rsid w:val="00DB79AB"/>
    <w:rsid w:val="00DC3161"/>
    <w:rsid w:val="00DF2482"/>
    <w:rsid w:val="00DF4015"/>
    <w:rsid w:val="00E00036"/>
    <w:rsid w:val="00E033CD"/>
    <w:rsid w:val="00E145B9"/>
    <w:rsid w:val="00E2387E"/>
    <w:rsid w:val="00E259D6"/>
    <w:rsid w:val="00E45938"/>
    <w:rsid w:val="00E56BA5"/>
    <w:rsid w:val="00E7048F"/>
    <w:rsid w:val="00E770CD"/>
    <w:rsid w:val="00E838FD"/>
    <w:rsid w:val="00EB7945"/>
    <w:rsid w:val="00EC18A3"/>
    <w:rsid w:val="00ED3B5D"/>
    <w:rsid w:val="00EF27AF"/>
    <w:rsid w:val="00F2773E"/>
    <w:rsid w:val="00F37077"/>
    <w:rsid w:val="00F47093"/>
    <w:rsid w:val="00F63BBF"/>
    <w:rsid w:val="00F91884"/>
    <w:rsid w:val="00FA5B53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A52B1"/>
  <w15:chartTrackingRefBased/>
  <w15:docId w15:val="{59DF1A82-AE9D-4DC4-B9FA-F8893756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3487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i/>
      <w:i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002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9002FC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styleId="FootnoteReference">
    <w:name w:val="footnote reference"/>
    <w:basedOn w:val="DefaultParagraphFont"/>
    <w:semiHidden/>
    <w:unhideWhenUsed/>
    <w:rsid w:val="009002F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202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320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0273"/>
  </w:style>
  <w:style w:type="paragraph" w:styleId="Footer">
    <w:name w:val="footer"/>
    <w:basedOn w:val="Normal"/>
    <w:link w:val="FooterChar"/>
    <w:uiPriority w:val="99"/>
    <w:unhideWhenUsed/>
    <w:rsid w:val="00320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73"/>
  </w:style>
  <w:style w:type="character" w:styleId="FollowedHyperlink">
    <w:name w:val="FollowedHyperlink"/>
    <w:basedOn w:val="DefaultParagraphFont"/>
    <w:uiPriority w:val="99"/>
    <w:semiHidden/>
    <w:unhideWhenUsed/>
    <w:rsid w:val="00F2773E"/>
    <w:rPr>
      <w:color w:val="954F72" w:themeColor="followedHyperlink"/>
      <w:u w:val="single"/>
    </w:rPr>
  </w:style>
  <w:style w:type="paragraph" w:customStyle="1" w:styleId="headingparagraph">
    <w:name w:val="headingparagraph"/>
    <w:basedOn w:val="Normal"/>
    <w:rsid w:val="009D5744"/>
    <w:pPr>
      <w:spacing w:before="160" w:after="12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view-history-note1">
    <w:name w:val="view-history-note1"/>
    <w:basedOn w:val="DefaultParagraphFont"/>
    <w:rsid w:val="009D5744"/>
    <w:rPr>
      <w:vanish/>
      <w:webHidden w:val="0"/>
      <w:color w:val="0026B1"/>
      <w:specVanish w:val="0"/>
    </w:rPr>
  </w:style>
  <w:style w:type="paragraph" w:styleId="ListParagraph">
    <w:name w:val="List Paragraph"/>
    <w:basedOn w:val="Normal"/>
    <w:uiPriority w:val="34"/>
    <w:qFormat/>
    <w:rsid w:val="00E259D6"/>
    <w:pPr>
      <w:ind w:left="720"/>
      <w:contextualSpacing/>
    </w:pPr>
  </w:style>
  <w:style w:type="character" w:customStyle="1" w:styleId="topheadingspan">
    <w:name w:val="topheadingspan"/>
    <w:basedOn w:val="DefaultParagraphFont"/>
    <w:rsid w:val="000B731F"/>
    <w:rPr>
      <w:rFonts w:ascii="Times New Roman" w:hAnsi="Times New Roman" w:cs="Times New Roman" w:hint="default"/>
      <w:b/>
      <w:bCs/>
      <w:sz w:val="31"/>
      <w:szCs w:val="3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A1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487"/>
    <w:rPr>
      <w:rFonts w:ascii="Arial" w:eastAsia="Times New Roman" w:hAnsi="Arial" w:cs="Arial"/>
      <w:b/>
      <w:bCs/>
      <w:i/>
      <w:iCs/>
      <w:sz w:val="20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CF3487"/>
    <w:pPr>
      <w:spacing w:after="0" w:line="240" w:lineRule="auto"/>
    </w:pPr>
    <w:rPr>
      <w:rFonts w:ascii="Arial" w:eastAsia="Times New Roman" w:hAnsi="Arial" w:cs="Arial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F3487"/>
    <w:rPr>
      <w:rFonts w:ascii="Arial" w:eastAsia="Times New Roman" w:hAnsi="Arial" w:cs="Arial"/>
      <w:sz w:val="20"/>
      <w:lang w:val="en-US"/>
    </w:rPr>
  </w:style>
  <w:style w:type="paragraph" w:styleId="BodyText">
    <w:name w:val="Body Text"/>
    <w:basedOn w:val="Normal"/>
    <w:link w:val="BodyTextChar"/>
    <w:semiHidden/>
    <w:rsid w:val="00CF34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F34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semiHidden/>
    <w:rsid w:val="00CF3487"/>
    <w:pPr>
      <w:spacing w:after="0" w:line="240" w:lineRule="auto"/>
      <w:jc w:val="both"/>
    </w:pPr>
    <w:rPr>
      <w:rFonts w:ascii="Arial" w:eastAsia="Times New Roman" w:hAnsi="Arial" w:cs="Arial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CF3487"/>
    <w:rPr>
      <w:rFonts w:ascii="Arial" w:eastAsia="Times New Roman" w:hAnsi="Arial" w:cs="Arial"/>
      <w:sz w:val="20"/>
      <w:lang w:val="en-US"/>
    </w:rPr>
  </w:style>
  <w:style w:type="paragraph" w:styleId="BlockText">
    <w:name w:val="Block Text"/>
    <w:basedOn w:val="Normal"/>
    <w:semiHidden/>
    <w:rsid w:val="00CF3487"/>
    <w:pPr>
      <w:tabs>
        <w:tab w:val="left" w:pos="1080"/>
      </w:tabs>
      <w:spacing w:after="0" w:line="240" w:lineRule="auto"/>
      <w:ind w:left="1080" w:right="-720" w:hanging="1620"/>
    </w:pPr>
    <w:rPr>
      <w:rFonts w:ascii="Arial" w:eastAsia="Times New Roman" w:hAnsi="Arial" w:cs="Arial"/>
      <w:sz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CF3487"/>
    <w:pPr>
      <w:tabs>
        <w:tab w:val="left" w:pos="1080"/>
        <w:tab w:val="left" w:pos="1620"/>
      </w:tabs>
      <w:spacing w:after="0" w:line="240" w:lineRule="auto"/>
      <w:ind w:left="1620" w:hanging="16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4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67B10"/>
    <w:pPr>
      <w:spacing w:after="0" w:line="240" w:lineRule="auto"/>
    </w:pPr>
  </w:style>
  <w:style w:type="paragraph" w:customStyle="1" w:styleId="tparagraph">
    <w:name w:val="tparagraph"/>
    <w:basedOn w:val="Normal"/>
    <w:rsid w:val="008A14D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86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4172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8491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5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87231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7908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772319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81696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3920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07280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2249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76188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7174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14508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7253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6148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86841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7036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2365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5271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5986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4435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240931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5389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92307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82235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1065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7087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657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93957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554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557124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0661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6868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58760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24229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1840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9730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01959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5007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5077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785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64021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5566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6186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4018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817556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15961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003431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73136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04370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86408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704279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486270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015612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8820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3766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2268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806117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81688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8150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130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2274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94397">
                                      <w:blockQuote w:val="1"/>
                                      <w:marLeft w:val="7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28937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830434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18318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042187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elopei\Documents\Custom%20Office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E832-38F2-4ACC-9F31-B21B3DD8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Ikedife, Penelope</dc:creator>
  <cp:keywords/>
  <dc:description/>
  <cp:lastModifiedBy>McLeod, Jane</cp:lastModifiedBy>
  <cp:revision>2</cp:revision>
  <cp:lastPrinted>2018-12-24T01:33:00Z</cp:lastPrinted>
  <dcterms:created xsi:type="dcterms:W3CDTF">2020-11-23T01:10:00Z</dcterms:created>
  <dcterms:modified xsi:type="dcterms:W3CDTF">2020-11-23T01:10:00Z</dcterms:modified>
</cp:coreProperties>
</file>