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12" w:rsidRDefault="002F5912" w:rsidP="002F5912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Gill Sans MT" w:hAnsi="Gill Sans MT"/>
          <w:sz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BF849EE" wp14:editId="5CFAF382">
            <wp:simplePos x="0" y="0"/>
            <wp:positionH relativeFrom="margin">
              <wp:posOffset>276225</wp:posOffset>
            </wp:positionH>
            <wp:positionV relativeFrom="paragraph">
              <wp:posOffset>-342265</wp:posOffset>
            </wp:positionV>
            <wp:extent cx="866775" cy="933450"/>
            <wp:effectExtent l="0" t="0" r="9525" b="0"/>
            <wp:wrapNone/>
            <wp:docPr id="1" name="Picture 1" descr="old large Mag Cou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large Mag Cour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E1F" w:rsidRPr="002F5912">
        <w:rPr>
          <w:rFonts w:ascii="Gill Sans MT" w:hAnsi="Gill Sans MT"/>
          <w:sz w:val="32"/>
        </w:rPr>
        <w:t>MAGISTRATES COURT of TASMANIA</w:t>
      </w:r>
    </w:p>
    <w:p w:rsidR="002F5912" w:rsidRDefault="002F5912" w:rsidP="002F5912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Gill Sans MT" w:hAnsi="Gill Sans MT"/>
          <w:sz w:val="32"/>
        </w:rPr>
      </w:pPr>
    </w:p>
    <w:p w:rsidR="000A6E1F" w:rsidRPr="000C4F01" w:rsidRDefault="000A6E1F" w:rsidP="000A6E1F">
      <w:pPr>
        <w:framePr w:hSpace="180" w:wrap="auto" w:vAnchor="text" w:hAnchor="page" w:x="1309" w:y="-1364"/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/>
          <w:sz w:val="26"/>
          <w:szCs w:val="26"/>
        </w:rPr>
      </w:pPr>
    </w:p>
    <w:p w:rsidR="000A6E1F" w:rsidRPr="000C4F01" w:rsidRDefault="000A6E1F" w:rsidP="00333490">
      <w:pPr>
        <w:pStyle w:val="EndnoteText"/>
        <w:tabs>
          <w:tab w:val="left" w:pos="5103"/>
        </w:tabs>
        <w:spacing w:before="240" w:after="120"/>
        <w:jc w:val="right"/>
        <w:rPr>
          <w:rFonts w:ascii="Gill Sans MT" w:hAnsi="Gill Sans MT"/>
          <w:sz w:val="2"/>
        </w:rPr>
      </w:pPr>
    </w:p>
    <w:p w:rsidR="00EF695B" w:rsidRDefault="002F5912" w:rsidP="00333490">
      <w:pPr>
        <w:pStyle w:val="BodyText2"/>
        <w:spacing w:before="100" w:after="60"/>
        <w:jc w:val="center"/>
        <w:rPr>
          <w:rFonts w:ascii="Gill Sans MT" w:hAnsi="Gill Sans MT"/>
          <w:b/>
          <w:sz w:val="32"/>
          <w:szCs w:val="32"/>
        </w:rPr>
      </w:pPr>
      <w:r w:rsidRPr="002F5912">
        <w:rPr>
          <w:rFonts w:ascii="Gill Sans MT" w:hAnsi="Gill Sans MT"/>
          <w:b/>
          <w:sz w:val="32"/>
          <w:szCs w:val="32"/>
        </w:rPr>
        <w:t xml:space="preserve">Audio/Visual (Zoom) Conference Booking Request </w:t>
      </w:r>
    </w:p>
    <w:p w:rsidR="002F5912" w:rsidRPr="002F5912" w:rsidRDefault="002F5912" w:rsidP="00333490">
      <w:pPr>
        <w:pStyle w:val="BodyText2"/>
        <w:spacing w:before="100" w:after="60"/>
        <w:jc w:val="center"/>
        <w:rPr>
          <w:rFonts w:ascii="Gill Sans MT" w:hAnsi="Gill Sans MT"/>
          <w:b/>
          <w:sz w:val="32"/>
          <w:szCs w:val="32"/>
        </w:rPr>
      </w:pPr>
      <w:r w:rsidRPr="002F5912">
        <w:rPr>
          <w:rFonts w:ascii="Gill Sans MT" w:hAnsi="Gill Sans MT"/>
          <w:b/>
          <w:sz w:val="32"/>
          <w:szCs w:val="32"/>
        </w:rPr>
        <w:t>Form</w:t>
      </w:r>
      <w:r w:rsidR="00EF695B">
        <w:rPr>
          <w:rFonts w:ascii="Gill Sans MT" w:hAnsi="Gill Sans MT"/>
          <w:b/>
          <w:sz w:val="32"/>
          <w:szCs w:val="32"/>
        </w:rPr>
        <w:t xml:space="preserve"> – for MEDIA</w:t>
      </w:r>
    </w:p>
    <w:p w:rsidR="000A6E1F" w:rsidRPr="002F5912" w:rsidRDefault="002F5912" w:rsidP="00333490">
      <w:pPr>
        <w:pStyle w:val="BodyText2"/>
        <w:spacing w:before="100" w:after="60"/>
        <w:jc w:val="center"/>
        <w:rPr>
          <w:rFonts w:ascii="Gill Sans MT" w:hAnsi="Gill Sans MT"/>
          <w:b/>
          <w:i/>
          <w:sz w:val="22"/>
        </w:rPr>
      </w:pPr>
      <w:r w:rsidRPr="002F5912">
        <w:rPr>
          <w:rFonts w:ascii="Gill Sans MT" w:hAnsi="Gill Sans MT"/>
          <w:b/>
          <w:i/>
          <w:sz w:val="22"/>
        </w:rPr>
        <w:t>(</w:t>
      </w:r>
      <w:r w:rsidR="00333490" w:rsidRPr="002F5912">
        <w:rPr>
          <w:rFonts w:ascii="Gill Sans MT" w:hAnsi="Gill Sans MT"/>
          <w:b/>
          <w:i/>
          <w:sz w:val="22"/>
        </w:rPr>
        <w:t>N</w:t>
      </w:r>
      <w:r w:rsidR="000A6E1F" w:rsidRPr="002F5912">
        <w:rPr>
          <w:rFonts w:ascii="Gill Sans MT" w:hAnsi="Gill Sans MT"/>
          <w:b/>
          <w:i/>
          <w:sz w:val="22"/>
        </w:rPr>
        <w:t xml:space="preserve">o </w:t>
      </w:r>
      <w:r w:rsidR="00C47D6D" w:rsidRPr="002F5912">
        <w:rPr>
          <w:rFonts w:ascii="Gill Sans MT" w:hAnsi="Gill Sans MT"/>
          <w:b/>
          <w:i/>
          <w:sz w:val="22"/>
        </w:rPr>
        <w:t>audio f</w:t>
      </w:r>
      <w:r w:rsidR="000A6E1F" w:rsidRPr="002F5912">
        <w:rPr>
          <w:rFonts w:ascii="Gill Sans MT" w:hAnsi="Gill Sans MT"/>
          <w:b/>
          <w:i/>
          <w:sz w:val="22"/>
        </w:rPr>
        <w:t xml:space="preserve">ee </w:t>
      </w:r>
      <w:r w:rsidR="00C47D6D" w:rsidRPr="002F5912">
        <w:rPr>
          <w:rFonts w:ascii="Gill Sans MT" w:hAnsi="Gill Sans MT"/>
          <w:b/>
          <w:i/>
          <w:sz w:val="22"/>
        </w:rPr>
        <w:t xml:space="preserve">will be </w:t>
      </w:r>
      <w:r w:rsidR="000A6E1F" w:rsidRPr="002F5912">
        <w:rPr>
          <w:rFonts w:ascii="Gill Sans MT" w:hAnsi="Gill Sans MT"/>
          <w:b/>
          <w:i/>
          <w:sz w:val="22"/>
        </w:rPr>
        <w:t>charged</w:t>
      </w:r>
      <w:r w:rsidRPr="002F5912">
        <w:rPr>
          <w:rFonts w:ascii="Gill Sans MT" w:hAnsi="Gill Sans MT"/>
          <w:b/>
          <w:i/>
          <w:sz w:val="22"/>
        </w:rPr>
        <w:t xml:space="preserve"> until further notice)</w:t>
      </w:r>
    </w:p>
    <w:p w:rsidR="000A6E1F" w:rsidRPr="00A40E7E" w:rsidRDefault="002F5912" w:rsidP="003B6E80">
      <w:pPr>
        <w:pStyle w:val="BodyText2"/>
        <w:spacing w:before="100" w:after="120"/>
        <w:ind w:left="-284" w:firstLine="284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Details</w:t>
      </w:r>
      <w:r w:rsidR="000A6E1F" w:rsidRPr="00A40E7E">
        <w:rPr>
          <w:rFonts w:ascii="Gill Sans MT" w:hAnsi="Gill Sans MT"/>
          <w:b/>
          <w:sz w:val="22"/>
        </w:rPr>
        <w:t xml:space="preserve"> of </w:t>
      </w:r>
      <w:r w:rsidR="000F44D6">
        <w:rPr>
          <w:rFonts w:ascii="Gill Sans MT" w:hAnsi="Gill Sans MT"/>
          <w:b/>
          <w:sz w:val="22"/>
        </w:rPr>
        <w:t>Matter</w:t>
      </w:r>
      <w:r w:rsidR="000A6E1F" w:rsidRPr="00A40E7E">
        <w:rPr>
          <w:rFonts w:ascii="Gill Sans MT" w:hAnsi="Gill Sans MT"/>
          <w:b/>
          <w:sz w:val="22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66"/>
        <w:gridCol w:w="567"/>
        <w:gridCol w:w="4393"/>
      </w:tblGrid>
      <w:tr w:rsidR="000A6E1F" w:rsidRPr="000C4F01" w:rsidTr="000F44D6">
        <w:trPr>
          <w:cantSplit/>
          <w:trHeight w:hRule="exact" w:val="426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0A6E1F" w:rsidRPr="000C4F01" w:rsidRDefault="000A6E1F" w:rsidP="000F44D6">
            <w:pPr>
              <w:spacing w:before="60" w:after="60"/>
              <w:jc w:val="center"/>
              <w:rPr>
                <w:rFonts w:ascii="Gill Sans MT" w:hAnsi="Gill Sans MT"/>
                <w:b/>
                <w:bCs/>
              </w:rPr>
            </w:pPr>
            <w:r w:rsidRPr="000C4F01">
              <w:rPr>
                <w:rFonts w:ascii="Gill Sans MT" w:hAnsi="Gill Sans MT"/>
                <w:b/>
                <w:bCs/>
              </w:rPr>
              <w:t>Parties</w:t>
            </w:r>
            <w:r w:rsidR="000F44D6">
              <w:rPr>
                <w:rFonts w:ascii="Gill Sans MT" w:hAnsi="Gill Sans MT"/>
                <w:b/>
                <w:bCs/>
              </w:rPr>
              <w:t xml:space="preserve"> Involved</w:t>
            </w:r>
            <w:r w:rsidRPr="000C4F01">
              <w:rPr>
                <w:rFonts w:ascii="Gill Sans MT" w:hAnsi="Gill Sans MT"/>
                <w:b/>
                <w:bCs/>
              </w:rPr>
              <w:t>:</w:t>
            </w:r>
          </w:p>
        </w:tc>
        <w:tc>
          <w:tcPr>
            <w:tcW w:w="3266" w:type="dxa"/>
          </w:tcPr>
          <w:p w:rsidR="000A6E1F" w:rsidRPr="000C4F01" w:rsidRDefault="000A6E1F" w:rsidP="002D6663">
            <w:pPr>
              <w:pStyle w:val="EndnoteText"/>
              <w:spacing w:before="60" w:after="60"/>
              <w:rPr>
                <w:rFonts w:ascii="Gill Sans MT" w:hAnsi="Gill Sans MT"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0A6E1F" w:rsidRPr="000C4F01" w:rsidRDefault="000A6E1F" w:rsidP="002D6663">
            <w:pPr>
              <w:spacing w:before="60" w:after="60"/>
              <w:jc w:val="center"/>
              <w:rPr>
                <w:rFonts w:ascii="Gill Sans MT" w:hAnsi="Gill Sans MT"/>
                <w:b/>
                <w:bCs/>
              </w:rPr>
            </w:pPr>
            <w:r w:rsidRPr="000C4F01">
              <w:rPr>
                <w:rFonts w:ascii="Gill Sans MT" w:hAnsi="Gill Sans MT"/>
                <w:b/>
                <w:bCs/>
              </w:rPr>
              <w:t>-v-</w:t>
            </w:r>
          </w:p>
        </w:tc>
        <w:tc>
          <w:tcPr>
            <w:tcW w:w="4393" w:type="dxa"/>
          </w:tcPr>
          <w:p w:rsidR="000A6E1F" w:rsidRPr="000C4F01" w:rsidRDefault="000A6E1F" w:rsidP="002D6663">
            <w:pPr>
              <w:pStyle w:val="EndnoteText"/>
              <w:spacing w:before="60" w:after="60"/>
              <w:rPr>
                <w:rFonts w:ascii="Gill Sans MT" w:hAnsi="Gill Sans MT"/>
                <w:bCs/>
                <w:lang w:val="fr-FR"/>
              </w:rPr>
            </w:pPr>
          </w:p>
        </w:tc>
      </w:tr>
      <w:tr w:rsidR="000F44D6" w:rsidRPr="000C4F01" w:rsidTr="00680ED3">
        <w:trPr>
          <w:cantSplit/>
          <w:trHeight w:hRule="exact" w:val="434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0F44D6" w:rsidRPr="000C4F01" w:rsidRDefault="000F44D6" w:rsidP="002D6663">
            <w:pPr>
              <w:spacing w:before="60" w:after="60"/>
              <w:rPr>
                <w:rFonts w:ascii="Gill Sans MT" w:hAnsi="Gill Sans MT"/>
                <w:b/>
                <w:bCs/>
                <w:lang w:val="fr-FR"/>
              </w:rPr>
            </w:pPr>
            <w:r>
              <w:rPr>
                <w:rFonts w:ascii="Gill Sans MT" w:hAnsi="Gill Sans MT"/>
                <w:b/>
                <w:bCs/>
                <w:lang w:val="fr-FR"/>
              </w:rPr>
              <w:t>Matter Number</w:t>
            </w:r>
            <w:r w:rsidRPr="000C4F01">
              <w:rPr>
                <w:rFonts w:ascii="Gill Sans MT" w:hAnsi="Gill Sans MT"/>
                <w:b/>
                <w:bCs/>
                <w:lang w:val="fr-FR"/>
              </w:rPr>
              <w:t>:</w:t>
            </w:r>
          </w:p>
        </w:tc>
        <w:tc>
          <w:tcPr>
            <w:tcW w:w="8226" w:type="dxa"/>
            <w:gridSpan w:val="3"/>
          </w:tcPr>
          <w:p w:rsidR="000F44D6" w:rsidRPr="000C4F01" w:rsidRDefault="000F44D6" w:rsidP="002D6663">
            <w:pPr>
              <w:pStyle w:val="EndnoteText"/>
              <w:spacing w:before="60" w:after="60"/>
              <w:rPr>
                <w:rFonts w:ascii="Gill Sans MT" w:hAnsi="Gill Sans MT"/>
                <w:bCs/>
                <w:lang w:val="fr-FR"/>
              </w:rPr>
            </w:pPr>
          </w:p>
        </w:tc>
      </w:tr>
      <w:tr w:rsidR="000F44D6" w:rsidRPr="000C4F01" w:rsidTr="00D72584">
        <w:trPr>
          <w:cantSplit/>
          <w:trHeight w:hRule="exact" w:val="410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0F44D6" w:rsidRPr="000C4F01" w:rsidRDefault="000F44D6" w:rsidP="002D6663">
            <w:pPr>
              <w:spacing w:before="60" w:after="60"/>
              <w:rPr>
                <w:rFonts w:ascii="Gill Sans MT" w:hAnsi="Gill Sans MT"/>
                <w:b/>
                <w:bCs/>
                <w:lang w:val="fr-FR"/>
              </w:rPr>
            </w:pPr>
            <w:r>
              <w:rPr>
                <w:rFonts w:ascii="Gill Sans MT" w:hAnsi="Gill Sans MT"/>
                <w:b/>
                <w:bCs/>
                <w:lang w:val="fr-FR"/>
              </w:rPr>
              <w:t>Date of</w:t>
            </w:r>
            <w:r w:rsidR="003B6E80">
              <w:rPr>
                <w:rFonts w:ascii="Gill Sans MT" w:hAnsi="Gill Sans MT"/>
                <w:b/>
                <w:bCs/>
                <w:lang w:val="fr-FR"/>
              </w:rPr>
              <w:t xml:space="preserve"> listing</w:t>
            </w:r>
            <w:r>
              <w:rPr>
                <w:rFonts w:ascii="Gill Sans MT" w:hAnsi="Gill Sans MT"/>
                <w:b/>
                <w:bCs/>
                <w:lang w:val="fr-FR"/>
              </w:rPr>
              <w:t>:</w:t>
            </w:r>
          </w:p>
        </w:tc>
        <w:tc>
          <w:tcPr>
            <w:tcW w:w="8226" w:type="dxa"/>
            <w:gridSpan w:val="3"/>
          </w:tcPr>
          <w:p w:rsidR="000F44D6" w:rsidRPr="000C4F01" w:rsidRDefault="000F44D6" w:rsidP="002D6663">
            <w:pPr>
              <w:pStyle w:val="EndnoteText"/>
              <w:spacing w:before="60" w:after="60"/>
              <w:rPr>
                <w:rFonts w:ascii="Gill Sans MT" w:hAnsi="Gill Sans MT"/>
                <w:bCs/>
                <w:lang w:val="fr-FR"/>
              </w:rPr>
            </w:pPr>
          </w:p>
        </w:tc>
      </w:tr>
    </w:tbl>
    <w:p w:rsidR="000A6E1F" w:rsidRPr="00A40E7E" w:rsidRDefault="00EF695B" w:rsidP="003B6E80">
      <w:pPr>
        <w:pStyle w:val="BodyText2"/>
        <w:spacing w:before="100" w:after="120"/>
        <w:ind w:left="-284" w:firstLine="284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Media Party</w:t>
      </w:r>
      <w:r w:rsidR="000A6E1F" w:rsidRPr="00A40E7E">
        <w:rPr>
          <w:rFonts w:ascii="Gill Sans MT" w:hAnsi="Gill Sans MT"/>
          <w:b/>
          <w:sz w:val="22"/>
        </w:rPr>
        <w:t xml:space="preserve"> Details:</w:t>
      </w:r>
      <w:r w:rsidR="002D6663">
        <w:rPr>
          <w:rFonts w:ascii="Gill Sans MT" w:hAnsi="Gill Sans MT"/>
          <w:b/>
          <w:sz w:val="22"/>
        </w:rPr>
        <w:tab/>
      </w:r>
      <w:r w:rsidR="002D6663">
        <w:rPr>
          <w:rFonts w:ascii="Gill Sans MT" w:hAnsi="Gill Sans MT"/>
          <w:b/>
          <w:sz w:val="22"/>
        </w:rPr>
        <w:tab/>
        <w:t xml:space="preserve"> </w:t>
      </w:r>
      <w:r w:rsidR="002D6663">
        <w:rPr>
          <w:rFonts w:ascii="Gill Sans MT" w:hAnsi="Gill Sans MT"/>
          <w:b/>
          <w:sz w:val="22"/>
        </w:rPr>
        <w:sym w:font="Symbol" w:char="F0F0"/>
      </w:r>
      <w:r w:rsidR="002D6663">
        <w:rPr>
          <w:rFonts w:ascii="Gill Sans MT" w:hAnsi="Gill Sans MT"/>
          <w:b/>
          <w:sz w:val="22"/>
        </w:rPr>
        <w:t xml:space="preserve"> Audio  </w:t>
      </w:r>
      <w:r w:rsidR="002D6663">
        <w:rPr>
          <w:rFonts w:ascii="Gill Sans MT" w:hAnsi="Gill Sans MT"/>
          <w:b/>
          <w:sz w:val="22"/>
        </w:rPr>
        <w:tab/>
      </w:r>
      <w:r w:rsidR="002D6663">
        <w:rPr>
          <w:rFonts w:ascii="Gill Sans MT" w:hAnsi="Gill Sans MT"/>
          <w:b/>
          <w:sz w:val="22"/>
        </w:rPr>
        <w:sym w:font="Symbol" w:char="F0F0"/>
      </w:r>
      <w:r w:rsidR="002D6663">
        <w:rPr>
          <w:rFonts w:ascii="Gill Sans MT" w:hAnsi="Gill Sans MT"/>
          <w:b/>
          <w:sz w:val="22"/>
        </w:rPr>
        <w:t xml:space="preserve"> Visual (Zoom)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916"/>
        <w:gridCol w:w="7290"/>
      </w:tblGrid>
      <w:tr w:rsidR="000A6E1F" w:rsidTr="002F5912">
        <w:trPr>
          <w:jc w:val="center"/>
        </w:trPr>
        <w:tc>
          <w:tcPr>
            <w:tcW w:w="2916" w:type="dxa"/>
            <w:shd w:val="clear" w:color="auto" w:fill="E7E6E6" w:themeFill="background2"/>
            <w:vAlign w:val="center"/>
          </w:tcPr>
          <w:p w:rsidR="000A6E1F" w:rsidRPr="002F5912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b/>
                <w:sz w:val="22"/>
              </w:rPr>
            </w:pPr>
            <w:r w:rsidRPr="002F5912">
              <w:rPr>
                <w:rFonts w:ascii="Gill Sans MT" w:hAnsi="Gill Sans MT"/>
                <w:b/>
                <w:sz w:val="22"/>
              </w:rPr>
              <w:t>Name:</w:t>
            </w:r>
          </w:p>
        </w:tc>
        <w:tc>
          <w:tcPr>
            <w:tcW w:w="7290" w:type="dxa"/>
          </w:tcPr>
          <w:p w:rsidR="000A6E1F" w:rsidRDefault="000A6E1F" w:rsidP="002F5912">
            <w:pPr>
              <w:pStyle w:val="BodyText2"/>
              <w:spacing w:before="100" w:after="60"/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0A6E1F" w:rsidTr="002F5912">
        <w:trPr>
          <w:jc w:val="center"/>
        </w:trPr>
        <w:tc>
          <w:tcPr>
            <w:tcW w:w="2916" w:type="dxa"/>
            <w:shd w:val="clear" w:color="auto" w:fill="E7E6E6" w:themeFill="background2"/>
            <w:vAlign w:val="center"/>
          </w:tcPr>
          <w:p w:rsidR="000A6E1F" w:rsidRPr="002F5912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b/>
                <w:sz w:val="22"/>
              </w:rPr>
            </w:pPr>
            <w:r w:rsidRPr="002F5912">
              <w:rPr>
                <w:rFonts w:ascii="Gill Sans MT" w:hAnsi="Gill Sans MT"/>
                <w:b/>
                <w:sz w:val="22"/>
              </w:rPr>
              <w:t>Direct land Line:</w:t>
            </w:r>
          </w:p>
        </w:tc>
        <w:tc>
          <w:tcPr>
            <w:tcW w:w="7290" w:type="dxa"/>
          </w:tcPr>
          <w:p w:rsidR="000A6E1F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sz w:val="22"/>
              </w:rPr>
            </w:pPr>
          </w:p>
        </w:tc>
      </w:tr>
      <w:tr w:rsidR="000A6E1F" w:rsidTr="002F5912">
        <w:trPr>
          <w:jc w:val="center"/>
        </w:trPr>
        <w:tc>
          <w:tcPr>
            <w:tcW w:w="2916" w:type="dxa"/>
            <w:shd w:val="clear" w:color="auto" w:fill="E7E6E6" w:themeFill="background2"/>
            <w:vAlign w:val="center"/>
          </w:tcPr>
          <w:p w:rsidR="000A6E1F" w:rsidRPr="002F5912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b/>
                <w:sz w:val="22"/>
              </w:rPr>
            </w:pPr>
            <w:r w:rsidRPr="002F5912">
              <w:rPr>
                <w:rFonts w:ascii="Gill Sans MT" w:hAnsi="Gill Sans MT"/>
                <w:b/>
                <w:sz w:val="22"/>
              </w:rPr>
              <w:t>Direct Mobile:</w:t>
            </w:r>
          </w:p>
        </w:tc>
        <w:tc>
          <w:tcPr>
            <w:tcW w:w="7290" w:type="dxa"/>
          </w:tcPr>
          <w:p w:rsidR="000A6E1F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sz w:val="22"/>
              </w:rPr>
            </w:pPr>
          </w:p>
        </w:tc>
      </w:tr>
      <w:tr w:rsidR="000A6E1F" w:rsidTr="002F5912">
        <w:trPr>
          <w:jc w:val="center"/>
        </w:trPr>
        <w:tc>
          <w:tcPr>
            <w:tcW w:w="2916" w:type="dxa"/>
            <w:shd w:val="clear" w:color="auto" w:fill="E7E6E6" w:themeFill="background2"/>
            <w:vAlign w:val="center"/>
          </w:tcPr>
          <w:p w:rsidR="000A6E1F" w:rsidRPr="002F5912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b/>
                <w:sz w:val="22"/>
              </w:rPr>
            </w:pPr>
            <w:r w:rsidRPr="002F5912">
              <w:rPr>
                <w:rFonts w:ascii="Gill Sans MT" w:hAnsi="Gill Sans MT"/>
                <w:b/>
                <w:sz w:val="22"/>
              </w:rPr>
              <w:t>Email Address:</w:t>
            </w:r>
          </w:p>
        </w:tc>
        <w:tc>
          <w:tcPr>
            <w:tcW w:w="7290" w:type="dxa"/>
          </w:tcPr>
          <w:p w:rsidR="000A6E1F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sz w:val="22"/>
              </w:rPr>
            </w:pPr>
          </w:p>
        </w:tc>
      </w:tr>
    </w:tbl>
    <w:p w:rsidR="000A6E1F" w:rsidRPr="00A40E7E" w:rsidRDefault="000C06DE" w:rsidP="003B6E80">
      <w:pPr>
        <w:pStyle w:val="BodyText2"/>
        <w:spacing w:before="100" w:after="120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You</w:t>
      </w:r>
      <w:r w:rsidR="00BA02C2">
        <w:rPr>
          <w:rFonts w:ascii="Gill Sans MT" w:hAnsi="Gill Sans MT"/>
          <w:b/>
          <w:sz w:val="22"/>
        </w:rPr>
        <w:t xml:space="preserve"> or Your Client’s </w:t>
      </w:r>
      <w:r w:rsidR="000A6E1F" w:rsidRPr="00A40E7E">
        <w:rPr>
          <w:rFonts w:ascii="Gill Sans MT" w:hAnsi="Gill Sans MT"/>
          <w:b/>
          <w:sz w:val="22"/>
        </w:rPr>
        <w:t>Details</w:t>
      </w:r>
      <w:r w:rsidR="00BA02C2">
        <w:rPr>
          <w:rFonts w:ascii="Gill Sans MT" w:hAnsi="Gill Sans MT"/>
          <w:b/>
          <w:sz w:val="22"/>
        </w:rPr>
        <w:t>:</w:t>
      </w:r>
      <w:r w:rsidR="002D6663">
        <w:rPr>
          <w:rFonts w:ascii="Gill Sans MT" w:hAnsi="Gill Sans MT"/>
          <w:b/>
          <w:sz w:val="22"/>
        </w:rPr>
        <w:t xml:space="preserve"> </w:t>
      </w:r>
      <w:r w:rsidR="001836D8">
        <w:rPr>
          <w:rFonts w:ascii="Gill Sans MT" w:hAnsi="Gill Sans MT"/>
          <w:b/>
          <w:sz w:val="22"/>
        </w:rPr>
        <w:tab/>
      </w:r>
      <w:r w:rsidR="002D6663">
        <w:rPr>
          <w:rFonts w:ascii="Gill Sans MT" w:hAnsi="Gill Sans MT"/>
          <w:b/>
          <w:sz w:val="22"/>
        </w:rPr>
        <w:sym w:font="Symbol" w:char="F0F0"/>
      </w:r>
      <w:r w:rsidR="002D6663">
        <w:rPr>
          <w:rFonts w:ascii="Gill Sans MT" w:hAnsi="Gill Sans MT"/>
          <w:b/>
          <w:sz w:val="22"/>
        </w:rPr>
        <w:t xml:space="preserve"> Audio  </w:t>
      </w:r>
      <w:r w:rsidR="002D6663">
        <w:rPr>
          <w:rFonts w:ascii="Gill Sans MT" w:hAnsi="Gill Sans MT"/>
          <w:b/>
          <w:sz w:val="22"/>
        </w:rPr>
        <w:tab/>
      </w:r>
      <w:r w:rsidR="002D6663">
        <w:rPr>
          <w:rFonts w:ascii="Gill Sans MT" w:hAnsi="Gill Sans MT"/>
          <w:b/>
          <w:sz w:val="22"/>
        </w:rPr>
        <w:sym w:font="Symbol" w:char="F0F0"/>
      </w:r>
      <w:r w:rsidR="002D6663">
        <w:rPr>
          <w:rFonts w:ascii="Gill Sans MT" w:hAnsi="Gill Sans MT"/>
          <w:b/>
          <w:sz w:val="22"/>
        </w:rPr>
        <w:t xml:space="preserve"> Visual (Zoom)</w:t>
      </w:r>
    </w:p>
    <w:p w:rsidR="00EF695B" w:rsidRDefault="00EF695B" w:rsidP="000F44D6">
      <w:pPr>
        <w:spacing w:before="120" w:after="120"/>
        <w:rPr>
          <w:rFonts w:ascii="Gill Sans MT" w:hAnsi="Gill Sans MT"/>
          <w:b/>
          <w:bCs/>
        </w:rPr>
      </w:pPr>
    </w:p>
    <w:p w:rsidR="000F44D6" w:rsidRPr="000F44D6" w:rsidRDefault="000F44D6" w:rsidP="000F44D6">
      <w:pPr>
        <w:spacing w:before="120" w:after="120"/>
        <w:rPr>
          <w:rFonts w:ascii="Gill Sans MT" w:hAnsi="Gill Sans MT"/>
          <w:b/>
          <w:bCs/>
        </w:rPr>
      </w:pPr>
      <w:r w:rsidRPr="000F44D6">
        <w:rPr>
          <w:rFonts w:ascii="Gill Sans MT" w:hAnsi="Gill Sans MT"/>
          <w:b/>
          <w:bCs/>
        </w:rPr>
        <w:t>Important</w:t>
      </w:r>
      <w:r w:rsidR="003B6E80">
        <w:rPr>
          <w:rFonts w:ascii="Gill Sans MT" w:hAnsi="Gill Sans MT"/>
          <w:b/>
          <w:bCs/>
        </w:rPr>
        <w:t xml:space="preserve"> things to note</w:t>
      </w:r>
      <w:r w:rsidRPr="000F44D6">
        <w:rPr>
          <w:rFonts w:ascii="Gill Sans MT" w:hAnsi="Gill Sans MT"/>
          <w:b/>
          <w:bCs/>
        </w:rPr>
        <w:t>:</w:t>
      </w:r>
    </w:p>
    <w:p w:rsidR="000A6E1F" w:rsidRPr="0009262C" w:rsidRDefault="000A6E1F" w:rsidP="000F44D6">
      <w:pPr>
        <w:pStyle w:val="ListParagraph"/>
        <w:numPr>
          <w:ilvl w:val="0"/>
          <w:numId w:val="30"/>
        </w:numPr>
        <w:spacing w:after="0"/>
        <w:ind w:left="624"/>
        <w:rPr>
          <w:rFonts w:ascii="Gill Sans MT" w:hAnsi="Gill Sans MT"/>
          <w:bCs/>
        </w:rPr>
      </w:pPr>
      <w:r w:rsidRPr="0009262C">
        <w:rPr>
          <w:rFonts w:ascii="Gill Sans MT" w:hAnsi="Gill Sans MT"/>
          <w:bCs/>
        </w:rPr>
        <w:t xml:space="preserve">Your booking form is for the court file and your contact details will not be </w:t>
      </w:r>
      <w:r w:rsidR="00053AC1" w:rsidRPr="0009262C">
        <w:rPr>
          <w:rFonts w:ascii="Gill Sans MT" w:hAnsi="Gill Sans MT"/>
          <w:bCs/>
        </w:rPr>
        <w:t xml:space="preserve">given </w:t>
      </w:r>
      <w:r w:rsidRPr="0009262C">
        <w:rPr>
          <w:rFonts w:ascii="Gill Sans MT" w:hAnsi="Gill Sans MT"/>
          <w:bCs/>
        </w:rPr>
        <w:t xml:space="preserve">to </w:t>
      </w:r>
      <w:r w:rsidR="00EF695B">
        <w:rPr>
          <w:rFonts w:ascii="Gill Sans MT" w:hAnsi="Gill Sans MT"/>
          <w:bCs/>
        </w:rPr>
        <w:t xml:space="preserve">any </w:t>
      </w:r>
      <w:r w:rsidRPr="0009262C">
        <w:rPr>
          <w:rFonts w:ascii="Gill Sans MT" w:hAnsi="Gill Sans MT"/>
          <w:bCs/>
        </w:rPr>
        <w:t>other party.</w:t>
      </w:r>
    </w:p>
    <w:p w:rsidR="00053AC1" w:rsidRPr="00EF695B" w:rsidRDefault="00053AC1" w:rsidP="000F44D6">
      <w:pPr>
        <w:pStyle w:val="ListParagraph"/>
        <w:numPr>
          <w:ilvl w:val="0"/>
          <w:numId w:val="28"/>
        </w:numPr>
        <w:spacing w:after="0" w:line="240" w:lineRule="auto"/>
        <w:ind w:left="624"/>
        <w:contextualSpacing w:val="0"/>
        <w:rPr>
          <w:rFonts w:ascii="Gill Sans MT" w:eastAsia="Times New Roman" w:hAnsi="Gill Sans MT" w:cs="Times New Roman"/>
          <w:bCs/>
          <w:color w:val="000000"/>
          <w:kern w:val="36"/>
          <w:lang w:eastAsia="en-AU"/>
        </w:rPr>
      </w:pPr>
      <w:r w:rsidRPr="00475D00">
        <w:rPr>
          <w:rFonts w:ascii="Gill Sans MT" w:eastAsia="Times New Roman" w:hAnsi="Gill Sans MT" w:cs="Times New Roman"/>
          <w:bCs/>
          <w:color w:val="000000"/>
          <w:kern w:val="36"/>
          <w:lang w:eastAsia="en-AU"/>
        </w:rPr>
        <w:t>Fill in the Audio</w:t>
      </w:r>
      <w:r w:rsidR="001836D8">
        <w:rPr>
          <w:rFonts w:ascii="Gill Sans MT" w:eastAsia="Times New Roman" w:hAnsi="Gill Sans MT" w:cs="Times New Roman"/>
          <w:bCs/>
          <w:color w:val="000000"/>
          <w:kern w:val="36"/>
          <w:lang w:eastAsia="en-AU"/>
        </w:rPr>
        <w:t>/Visual (Zoom)</w:t>
      </w:r>
      <w:r w:rsidRPr="00475D00">
        <w:rPr>
          <w:rFonts w:ascii="Gill Sans MT" w:eastAsia="Times New Roman" w:hAnsi="Gill Sans MT" w:cs="Times New Roman"/>
          <w:bCs/>
          <w:color w:val="000000"/>
          <w:kern w:val="36"/>
          <w:lang w:eastAsia="en-AU"/>
        </w:rPr>
        <w:t xml:space="preserve"> Booking Form and email it to the court </w:t>
      </w:r>
      <w:r w:rsidRPr="000F44D6">
        <w:rPr>
          <w:rFonts w:ascii="Gill Sans MT" w:hAnsi="Gill Sans MT"/>
          <w:b/>
          <w:bCs/>
          <w:u w:val="single"/>
        </w:rPr>
        <w:t>at least two days</w:t>
      </w:r>
      <w:r w:rsidRPr="00475D00">
        <w:rPr>
          <w:rFonts w:ascii="Gill Sans MT" w:hAnsi="Gill Sans MT"/>
          <w:bCs/>
        </w:rPr>
        <w:t xml:space="preserve"> before your court appearance so that you can appear by audio</w:t>
      </w:r>
      <w:r w:rsidR="001836D8">
        <w:rPr>
          <w:rFonts w:ascii="Gill Sans MT" w:hAnsi="Gill Sans MT"/>
          <w:bCs/>
        </w:rPr>
        <w:t>/visual (zoom)</w:t>
      </w:r>
      <w:r>
        <w:rPr>
          <w:rFonts w:ascii="Gill Sans MT" w:hAnsi="Gill Sans MT"/>
          <w:bCs/>
        </w:rPr>
        <w:t xml:space="preserve"> </w:t>
      </w:r>
      <w:r w:rsidRPr="00475D00">
        <w:rPr>
          <w:rFonts w:ascii="Gill Sans MT" w:hAnsi="Gill Sans MT"/>
          <w:bCs/>
        </w:rPr>
        <w:t>link.</w:t>
      </w:r>
    </w:p>
    <w:p w:rsidR="00EF695B" w:rsidRPr="00475D00" w:rsidRDefault="00EF695B" w:rsidP="000F44D6">
      <w:pPr>
        <w:pStyle w:val="ListParagraph"/>
        <w:numPr>
          <w:ilvl w:val="0"/>
          <w:numId w:val="28"/>
        </w:numPr>
        <w:spacing w:after="0" w:line="240" w:lineRule="auto"/>
        <w:ind w:left="624"/>
        <w:contextualSpacing w:val="0"/>
        <w:rPr>
          <w:rFonts w:ascii="Gill Sans MT" w:eastAsia="Times New Roman" w:hAnsi="Gill Sans MT" w:cs="Times New Roman"/>
          <w:bCs/>
          <w:color w:val="000000"/>
          <w:kern w:val="36"/>
          <w:lang w:eastAsia="en-AU"/>
        </w:rPr>
      </w:pPr>
      <w:r>
        <w:rPr>
          <w:rFonts w:ascii="Gill Sans MT" w:hAnsi="Gill Sans MT"/>
          <w:bCs/>
        </w:rPr>
        <w:t xml:space="preserve">Complete and sign the acknowledgement of Section 11 of the </w:t>
      </w:r>
      <w:r>
        <w:rPr>
          <w:rFonts w:ascii="Gill Sans MT" w:hAnsi="Gill Sans MT"/>
          <w:bCs/>
          <w:i/>
        </w:rPr>
        <w:t>Court Security Act</w:t>
      </w:r>
      <w:r>
        <w:rPr>
          <w:rFonts w:ascii="Gill Sans MT" w:hAnsi="Gill Sans MT"/>
          <w:bCs/>
        </w:rPr>
        <w:t xml:space="preserve"> 2017 below.</w:t>
      </w:r>
    </w:p>
    <w:p w:rsidR="0009262C" w:rsidRPr="00EF695B" w:rsidRDefault="00053AC1" w:rsidP="000F44D6">
      <w:pPr>
        <w:pStyle w:val="ListParagraph"/>
        <w:numPr>
          <w:ilvl w:val="0"/>
          <w:numId w:val="2"/>
        </w:numPr>
        <w:spacing w:after="0"/>
        <w:ind w:left="624" w:hanging="357"/>
        <w:contextualSpacing w:val="0"/>
        <w:rPr>
          <w:rFonts w:ascii="Gill Sans MT" w:hAnsi="Gill Sans MT"/>
          <w:bCs/>
          <w:lang w:val="en-GB"/>
        </w:rPr>
      </w:pPr>
      <w:r>
        <w:rPr>
          <w:rFonts w:ascii="Gill Sans MT" w:hAnsi="Gill Sans MT"/>
          <w:bCs/>
        </w:rPr>
        <w:t xml:space="preserve">If you are </w:t>
      </w:r>
      <w:r w:rsidR="003B6E80">
        <w:rPr>
          <w:rFonts w:ascii="Gill Sans MT" w:hAnsi="Gill Sans MT"/>
          <w:bCs/>
        </w:rPr>
        <w:t>un</w:t>
      </w:r>
      <w:r>
        <w:rPr>
          <w:rFonts w:ascii="Gill Sans MT" w:hAnsi="Gill Sans MT"/>
          <w:bCs/>
        </w:rPr>
        <w:t xml:space="preserve">able to email the form, </w:t>
      </w:r>
      <w:r w:rsidR="003B6E80">
        <w:rPr>
          <w:rFonts w:ascii="Gill Sans MT" w:hAnsi="Gill Sans MT"/>
          <w:bCs/>
        </w:rPr>
        <w:t xml:space="preserve">please </w:t>
      </w:r>
      <w:r>
        <w:rPr>
          <w:rFonts w:ascii="Gill Sans MT" w:hAnsi="Gill Sans MT"/>
          <w:bCs/>
        </w:rPr>
        <w:t>telephone the relevant court registry on the number below.</w:t>
      </w:r>
    </w:p>
    <w:p w:rsidR="00EF695B" w:rsidRPr="00EF695B" w:rsidRDefault="00EF695B" w:rsidP="000F44D6">
      <w:pPr>
        <w:pStyle w:val="ListParagraph"/>
        <w:numPr>
          <w:ilvl w:val="0"/>
          <w:numId w:val="2"/>
        </w:numPr>
        <w:spacing w:after="0"/>
        <w:ind w:left="624" w:hanging="357"/>
        <w:contextualSpacing w:val="0"/>
        <w:rPr>
          <w:rFonts w:ascii="Gill Sans MT" w:hAnsi="Gill Sans MT"/>
          <w:bCs/>
          <w:lang w:val="en-GB"/>
        </w:rPr>
      </w:pPr>
      <w:r>
        <w:rPr>
          <w:rFonts w:ascii="Gill Sans MT" w:hAnsi="Gill Sans MT"/>
          <w:bCs/>
        </w:rPr>
        <w:t>If you attend a Zoom or audio link you must mute your microphone during the proceedings and you must switch your camera off.</w:t>
      </w:r>
    </w:p>
    <w:p w:rsidR="00EF695B" w:rsidRPr="00EF695B" w:rsidRDefault="00EF695B" w:rsidP="000F44D6">
      <w:pPr>
        <w:pStyle w:val="ListParagraph"/>
        <w:numPr>
          <w:ilvl w:val="0"/>
          <w:numId w:val="2"/>
        </w:numPr>
        <w:spacing w:after="0"/>
        <w:ind w:left="624" w:hanging="357"/>
        <w:contextualSpacing w:val="0"/>
        <w:rPr>
          <w:rFonts w:ascii="Gill Sans MT" w:hAnsi="Gill Sans MT"/>
          <w:bCs/>
          <w:lang w:val="en-GB"/>
        </w:rPr>
      </w:pPr>
      <w:r>
        <w:rPr>
          <w:rFonts w:ascii="Gill Sans MT" w:hAnsi="Gill Sans MT"/>
          <w:bCs/>
        </w:rPr>
        <w:t>If you are not able to email the form, telephone the relevant court registry on the number below.</w:t>
      </w:r>
    </w:p>
    <w:p w:rsidR="00EF695B" w:rsidRDefault="00EF695B" w:rsidP="00EF695B">
      <w:pPr>
        <w:spacing w:after="0"/>
        <w:rPr>
          <w:rStyle w:val="Hyperlink"/>
          <w:rFonts w:ascii="Gill Sans MT" w:hAnsi="Gill Sans MT"/>
          <w:bCs/>
          <w:color w:val="auto"/>
          <w:u w:val="none"/>
          <w:lang w:val="en-GB"/>
        </w:rPr>
      </w:pPr>
    </w:p>
    <w:p w:rsidR="00EF695B" w:rsidRPr="00EF695B" w:rsidRDefault="00EF695B" w:rsidP="00EF695B">
      <w:pPr>
        <w:spacing w:after="0"/>
        <w:rPr>
          <w:rStyle w:val="Hyperlink"/>
          <w:rFonts w:ascii="Gill Sans MT" w:hAnsi="Gill Sans MT"/>
          <w:b/>
          <w:bCs/>
          <w:color w:val="auto"/>
          <w:u w:val="none"/>
          <w:lang w:val="en-GB"/>
        </w:rPr>
      </w:pPr>
      <w:r w:rsidRPr="00EF695B">
        <w:rPr>
          <w:rStyle w:val="Hyperlink"/>
          <w:rFonts w:ascii="Gill Sans MT" w:hAnsi="Gill Sans MT"/>
          <w:b/>
          <w:bCs/>
          <w:i/>
          <w:color w:val="auto"/>
          <w:u w:val="none"/>
          <w:lang w:val="en-GB"/>
        </w:rPr>
        <w:t xml:space="preserve">Court Security Act </w:t>
      </w:r>
      <w:r w:rsidRPr="00EF695B">
        <w:rPr>
          <w:rStyle w:val="Hyperlink"/>
          <w:rFonts w:ascii="Gill Sans MT" w:hAnsi="Gill Sans MT"/>
          <w:b/>
          <w:bCs/>
          <w:color w:val="auto"/>
          <w:u w:val="none"/>
          <w:lang w:val="en-GB"/>
        </w:rPr>
        <w:t>2017</w:t>
      </w:r>
    </w:p>
    <w:p w:rsidR="00EF695B" w:rsidRPr="00EF695B" w:rsidRDefault="00EF695B" w:rsidP="00EF695B">
      <w:pPr>
        <w:pStyle w:val="headingparagraph"/>
        <w:shd w:val="clear" w:color="auto" w:fill="FFFFFF"/>
        <w:rPr>
          <w:rFonts w:ascii="Gill Sans MT" w:hAnsi="Gill Sans MT"/>
          <w:color w:val="000000"/>
          <w:sz w:val="22"/>
          <w:szCs w:val="22"/>
        </w:rPr>
      </w:pPr>
      <w:r w:rsidRPr="00EF695B">
        <w:rPr>
          <w:rFonts w:ascii="Gill Sans MT" w:hAnsi="Gill Sans MT"/>
          <w:b/>
          <w:bCs/>
          <w:color w:val="000000"/>
          <w:sz w:val="22"/>
          <w:szCs w:val="22"/>
        </w:rPr>
        <w:t>11.</w:t>
      </w:r>
      <w:r w:rsidRPr="00EF695B">
        <w:rPr>
          <w:rFonts w:ascii="Gill Sans MT" w:hAnsi="Gill Sans MT"/>
          <w:b/>
          <w:color w:val="000000"/>
          <w:sz w:val="22"/>
          <w:szCs w:val="22"/>
        </w:rPr>
        <w:t>   </w:t>
      </w:r>
      <w:r w:rsidRPr="00EF695B">
        <w:rPr>
          <w:rFonts w:ascii="Gill Sans MT" w:hAnsi="Gill Sans MT"/>
          <w:b/>
          <w:bCs/>
          <w:color w:val="000000"/>
          <w:sz w:val="22"/>
          <w:szCs w:val="22"/>
        </w:rPr>
        <w:t>Use of electronic and recording devices in principal court premises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0" w:name="GS11@Gs1@EN"/>
      <w:bookmarkEnd w:id="0"/>
      <w:r w:rsidRPr="00EF695B">
        <w:rPr>
          <w:rFonts w:ascii="Gill Sans MT" w:hAnsi="Gill Sans MT"/>
          <w:color w:val="000000"/>
        </w:rPr>
        <w:t>(1)  In this section –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proofErr w:type="gramStart"/>
      <w:r w:rsidRPr="00EF695B">
        <w:rPr>
          <w:rFonts w:ascii="Gill Sans MT" w:hAnsi="Gill Sans MT"/>
          <w:b/>
          <w:bCs/>
          <w:i/>
          <w:iCs/>
          <w:color w:val="000000"/>
        </w:rPr>
        <w:t>principal</w:t>
      </w:r>
      <w:proofErr w:type="gramEnd"/>
      <w:r w:rsidRPr="00EF695B">
        <w:rPr>
          <w:rFonts w:ascii="Gill Sans MT" w:hAnsi="Gill Sans MT"/>
          <w:b/>
          <w:bCs/>
          <w:i/>
          <w:iCs/>
          <w:color w:val="000000"/>
        </w:rPr>
        <w:t xml:space="preserve"> court premises</w:t>
      </w:r>
      <w:r w:rsidRPr="00EF695B">
        <w:rPr>
          <w:rFonts w:ascii="Gill Sans MT" w:hAnsi="Gill Sans MT"/>
          <w:color w:val="000000"/>
        </w:rPr>
        <w:t> means –</w:t>
      </w:r>
      <w:bookmarkStart w:id="1" w:name="GS11@Gs1@Nd205200983311@Hpa@EN"/>
      <w:bookmarkEnd w:id="1"/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r w:rsidRPr="00EF695B">
        <w:rPr>
          <w:rFonts w:ascii="Gill Sans MT" w:hAnsi="Gill Sans MT"/>
          <w:color w:val="000000"/>
        </w:rPr>
        <w:t xml:space="preserve">(a) </w:t>
      </w:r>
      <w:proofErr w:type="gramStart"/>
      <w:r w:rsidRPr="00EF695B">
        <w:rPr>
          <w:rFonts w:ascii="Gill Sans MT" w:hAnsi="Gill Sans MT"/>
          <w:color w:val="000000"/>
        </w:rPr>
        <w:t>a</w:t>
      </w:r>
      <w:proofErr w:type="gramEnd"/>
      <w:r w:rsidRPr="00EF695B">
        <w:rPr>
          <w:rFonts w:ascii="Gill Sans MT" w:hAnsi="Gill Sans MT"/>
          <w:color w:val="000000"/>
        </w:rPr>
        <w:t xml:space="preserve"> courtroom; and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2" w:name="GS11@Gs1@Nd205200983311@Hpb@EN"/>
      <w:bookmarkEnd w:id="2"/>
      <w:r w:rsidRPr="00EF695B">
        <w:rPr>
          <w:rFonts w:ascii="Gill Sans MT" w:hAnsi="Gill Sans MT"/>
          <w:color w:val="000000"/>
        </w:rPr>
        <w:t>(b) a part of premises, or a place, being used to enable a person at a different location to appear before the court by means of audio, or audio-visual, communication; and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3" w:name="GS11@Gs1@Nd205200983311@Hpc@EN"/>
      <w:bookmarkEnd w:id="3"/>
      <w:r w:rsidRPr="00EF695B">
        <w:rPr>
          <w:rFonts w:ascii="Gill Sans MT" w:hAnsi="Gill Sans MT"/>
          <w:color w:val="000000"/>
        </w:rPr>
        <w:t xml:space="preserve">(c) </w:t>
      </w:r>
      <w:proofErr w:type="gramStart"/>
      <w:r w:rsidRPr="00EF695B">
        <w:rPr>
          <w:rFonts w:ascii="Gill Sans MT" w:hAnsi="Gill Sans MT"/>
          <w:color w:val="000000"/>
        </w:rPr>
        <w:t>a</w:t>
      </w:r>
      <w:proofErr w:type="gramEnd"/>
      <w:r w:rsidRPr="00EF695B">
        <w:rPr>
          <w:rFonts w:ascii="Gill Sans MT" w:hAnsi="Gill Sans MT"/>
          <w:color w:val="000000"/>
        </w:rPr>
        <w:t xml:space="preserve"> place at which a view, hearing or the taking of evidence is being carried out in relation to proceedings before a court;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proofErr w:type="gramStart"/>
      <w:r w:rsidRPr="00EF695B">
        <w:rPr>
          <w:rFonts w:ascii="Gill Sans MT" w:hAnsi="Gill Sans MT"/>
          <w:b/>
          <w:bCs/>
          <w:i/>
          <w:iCs/>
          <w:color w:val="000000"/>
        </w:rPr>
        <w:t>relevant</w:t>
      </w:r>
      <w:proofErr w:type="gramEnd"/>
      <w:r w:rsidRPr="00EF695B">
        <w:rPr>
          <w:rFonts w:ascii="Gill Sans MT" w:hAnsi="Gill Sans MT"/>
          <w:b/>
          <w:bCs/>
          <w:i/>
          <w:iCs/>
          <w:color w:val="000000"/>
        </w:rPr>
        <w:t xml:space="preserve"> restrictions or permissions</w:t>
      </w:r>
      <w:r w:rsidRPr="00EF695B">
        <w:rPr>
          <w:rFonts w:ascii="Gill Sans MT" w:hAnsi="Gill Sans MT"/>
          <w:color w:val="000000"/>
        </w:rPr>
        <w:t> means –</w:t>
      </w:r>
      <w:bookmarkStart w:id="4" w:name="GS11@Gs1@Nd282016244611@Hpa@EN"/>
      <w:bookmarkEnd w:id="4"/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r w:rsidRPr="00EF695B">
        <w:rPr>
          <w:rFonts w:ascii="Gill Sans MT" w:hAnsi="Gill Sans MT"/>
          <w:color w:val="000000"/>
        </w:rPr>
        <w:lastRenderedPageBreak/>
        <w:t xml:space="preserve">(a) </w:t>
      </w:r>
      <w:proofErr w:type="gramStart"/>
      <w:r w:rsidRPr="00EF695B">
        <w:rPr>
          <w:rFonts w:ascii="Gill Sans MT" w:hAnsi="Gill Sans MT"/>
          <w:color w:val="000000"/>
        </w:rPr>
        <w:t>directions</w:t>
      </w:r>
      <w:proofErr w:type="gramEnd"/>
      <w:r w:rsidRPr="00EF695B">
        <w:rPr>
          <w:rFonts w:ascii="Gill Sans MT" w:hAnsi="Gill Sans MT"/>
          <w:color w:val="000000"/>
        </w:rPr>
        <w:t xml:space="preserve"> given by a judicial officer or security officer; and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5" w:name="GS11@Gs1@Nd282016244611@Hpb@EN"/>
      <w:bookmarkEnd w:id="5"/>
      <w:r w:rsidRPr="00EF695B">
        <w:rPr>
          <w:rFonts w:ascii="Gill Sans MT" w:hAnsi="Gill Sans MT"/>
          <w:color w:val="000000"/>
        </w:rPr>
        <w:t xml:space="preserve">(b) </w:t>
      </w:r>
      <w:proofErr w:type="gramStart"/>
      <w:r w:rsidRPr="00EF695B">
        <w:rPr>
          <w:rFonts w:ascii="Gill Sans MT" w:hAnsi="Gill Sans MT"/>
          <w:color w:val="000000"/>
        </w:rPr>
        <w:t>any</w:t>
      </w:r>
      <w:proofErr w:type="gramEnd"/>
      <w:r w:rsidRPr="00EF695B">
        <w:rPr>
          <w:rFonts w:ascii="Gill Sans MT" w:hAnsi="Gill Sans MT"/>
          <w:color w:val="000000"/>
        </w:rPr>
        <w:t xml:space="preserve"> guidelines or practice directions issued or given by a judicial officer or under an Act;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proofErr w:type="gramStart"/>
      <w:r w:rsidRPr="00EF695B">
        <w:rPr>
          <w:rFonts w:ascii="Gill Sans MT" w:hAnsi="Gill Sans MT"/>
          <w:b/>
          <w:bCs/>
          <w:i/>
          <w:iCs/>
          <w:color w:val="000000"/>
        </w:rPr>
        <w:t>use</w:t>
      </w:r>
      <w:proofErr w:type="gramEnd"/>
      <w:r w:rsidRPr="00EF695B">
        <w:rPr>
          <w:rFonts w:ascii="Gill Sans MT" w:hAnsi="Gill Sans MT"/>
          <w:color w:val="000000"/>
        </w:rPr>
        <w:t>, in relation to an electronic device or a recording device, includes record, transmit and record and transmit.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6" w:name="GS11@Gs2@EN"/>
      <w:bookmarkEnd w:id="6"/>
      <w:r w:rsidRPr="00EF695B">
        <w:rPr>
          <w:rFonts w:ascii="Gill Sans MT" w:hAnsi="Gill Sans MT"/>
          <w:color w:val="000000"/>
        </w:rPr>
        <w:t>(2)  A person must not use an electronic device, or a recording device, in principal court premises.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r w:rsidRPr="00EF695B">
        <w:rPr>
          <w:rFonts w:ascii="Gill Sans MT" w:hAnsi="Gill Sans MT"/>
          <w:color w:val="000000"/>
        </w:rPr>
        <w:t>Penalty:  Fine not exceeding 50 penalty units.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7" w:name="GS11@Gs3@EN"/>
      <w:bookmarkEnd w:id="7"/>
      <w:r w:rsidRPr="00EF695B">
        <w:rPr>
          <w:rFonts w:ascii="Gill Sans MT" w:hAnsi="Gill Sans MT"/>
          <w:color w:val="000000"/>
        </w:rPr>
        <w:t>(3)  </w:t>
      </w:r>
      <w:hyperlink r:id="rId9" w:anchor="GS11@Gs2@EN" w:history="1">
        <w:r w:rsidRPr="00EF695B">
          <w:rPr>
            <w:rStyle w:val="Hyperlink"/>
            <w:rFonts w:ascii="Gill Sans MT" w:hAnsi="Gill Sans MT"/>
            <w:color w:val="0076BD"/>
          </w:rPr>
          <w:t>Subsection (2)</w:t>
        </w:r>
      </w:hyperlink>
      <w:r w:rsidRPr="00EF695B">
        <w:rPr>
          <w:rFonts w:ascii="Gill Sans MT" w:hAnsi="Gill Sans MT"/>
          <w:color w:val="000000"/>
        </w:rPr>
        <w:t> does not apply in respect of the use of an electronic device, or a recording device, in principal court premises by –</w:t>
      </w:r>
      <w:bookmarkStart w:id="8" w:name="GS11@Gs3@Hpa@EN"/>
      <w:bookmarkEnd w:id="8"/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r w:rsidRPr="00EF695B">
        <w:rPr>
          <w:rFonts w:ascii="Gill Sans MT" w:hAnsi="Gill Sans MT"/>
          <w:color w:val="000000"/>
        </w:rPr>
        <w:t xml:space="preserve">(a) </w:t>
      </w:r>
      <w:proofErr w:type="gramStart"/>
      <w:r w:rsidRPr="00EF695B">
        <w:rPr>
          <w:rFonts w:ascii="Gill Sans MT" w:hAnsi="Gill Sans MT"/>
          <w:color w:val="000000"/>
        </w:rPr>
        <w:t>a</w:t>
      </w:r>
      <w:proofErr w:type="gramEnd"/>
      <w:r w:rsidRPr="00EF695B">
        <w:rPr>
          <w:rFonts w:ascii="Gill Sans MT" w:hAnsi="Gill Sans MT"/>
          <w:color w:val="000000"/>
        </w:rPr>
        <w:t xml:space="preserve"> judicial officer; or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9" w:name="GS11@Gs3@Hpb@EN"/>
      <w:bookmarkEnd w:id="9"/>
      <w:r w:rsidRPr="00EF695B">
        <w:rPr>
          <w:rFonts w:ascii="Gill Sans MT" w:hAnsi="Gill Sans MT"/>
          <w:color w:val="000000"/>
        </w:rPr>
        <w:t xml:space="preserve">(b) </w:t>
      </w:r>
      <w:proofErr w:type="gramStart"/>
      <w:r w:rsidRPr="00EF695B">
        <w:rPr>
          <w:rFonts w:ascii="Gill Sans MT" w:hAnsi="Gill Sans MT"/>
          <w:color w:val="000000"/>
        </w:rPr>
        <w:t>a</w:t>
      </w:r>
      <w:proofErr w:type="gramEnd"/>
      <w:r w:rsidRPr="00EF695B">
        <w:rPr>
          <w:rFonts w:ascii="Gill Sans MT" w:hAnsi="Gill Sans MT"/>
          <w:color w:val="000000"/>
        </w:rPr>
        <w:t xml:space="preserve"> person employed or engaged by or on behalf of the Crown for the purposes of the court.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10" w:name="GS11@Gs4@EN"/>
      <w:bookmarkEnd w:id="10"/>
      <w:r w:rsidRPr="00EF695B">
        <w:rPr>
          <w:rFonts w:ascii="Gill Sans MT" w:hAnsi="Gill Sans MT"/>
          <w:color w:val="000000"/>
        </w:rPr>
        <w:t>(4)  </w:t>
      </w:r>
      <w:hyperlink r:id="rId10" w:anchor="GS11@Gs2@EN" w:history="1">
        <w:r w:rsidRPr="00EF695B">
          <w:rPr>
            <w:rStyle w:val="Hyperlink"/>
            <w:rFonts w:ascii="Gill Sans MT" w:hAnsi="Gill Sans MT"/>
            <w:color w:val="0076BD"/>
          </w:rPr>
          <w:t>Subsection (2)</w:t>
        </w:r>
      </w:hyperlink>
      <w:r w:rsidRPr="00EF695B">
        <w:rPr>
          <w:rFonts w:ascii="Gill Sans MT" w:hAnsi="Gill Sans MT"/>
          <w:color w:val="000000"/>
        </w:rPr>
        <w:t> does not apply in respect of the use of an electronic device, or a recording device, if –</w:t>
      </w:r>
      <w:bookmarkStart w:id="11" w:name="GS11@Gs4@Hpa@EN"/>
      <w:bookmarkEnd w:id="11"/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r w:rsidRPr="00EF695B">
        <w:rPr>
          <w:rFonts w:ascii="Gill Sans MT" w:hAnsi="Gill Sans MT"/>
          <w:color w:val="000000"/>
        </w:rPr>
        <w:t xml:space="preserve">(a) </w:t>
      </w:r>
      <w:proofErr w:type="gramStart"/>
      <w:r w:rsidRPr="00EF695B">
        <w:rPr>
          <w:rFonts w:ascii="Gill Sans MT" w:hAnsi="Gill Sans MT"/>
          <w:color w:val="000000"/>
        </w:rPr>
        <w:t>the</w:t>
      </w:r>
      <w:proofErr w:type="gramEnd"/>
      <w:r w:rsidRPr="00EF695B">
        <w:rPr>
          <w:rFonts w:ascii="Gill Sans MT" w:hAnsi="Gill Sans MT"/>
          <w:color w:val="000000"/>
        </w:rPr>
        <w:t xml:space="preserve"> use of the device has been expressly permitted by a judicial officer and is in accordance with the relevant restrictions or permissions; or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12" w:name="GS11@Gs4@Hpb@EN"/>
      <w:bookmarkEnd w:id="12"/>
      <w:r w:rsidRPr="00EF695B">
        <w:rPr>
          <w:rFonts w:ascii="Gill Sans MT" w:hAnsi="Gill Sans MT"/>
          <w:color w:val="000000"/>
        </w:rPr>
        <w:t xml:space="preserve">(b) </w:t>
      </w:r>
      <w:proofErr w:type="gramStart"/>
      <w:r w:rsidRPr="00EF695B">
        <w:rPr>
          <w:rFonts w:ascii="Gill Sans MT" w:hAnsi="Gill Sans MT"/>
          <w:color w:val="000000"/>
        </w:rPr>
        <w:t>the</w:t>
      </w:r>
      <w:proofErr w:type="gramEnd"/>
      <w:r w:rsidRPr="00EF695B">
        <w:rPr>
          <w:rFonts w:ascii="Gill Sans MT" w:hAnsi="Gill Sans MT"/>
          <w:color w:val="000000"/>
        </w:rPr>
        <w:t xml:space="preserve"> use is in accordance with the relevant restrictions or permissions and is made by –</w:t>
      </w:r>
      <w:bookmarkStart w:id="13" w:name="GS11@Gs4@Hpb@Hqi@EN"/>
      <w:bookmarkEnd w:id="13"/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r w:rsidRPr="00EF695B">
        <w:rPr>
          <w:rFonts w:ascii="Gill Sans MT" w:hAnsi="Gill Sans MT"/>
          <w:color w:val="000000"/>
        </w:rPr>
        <w:t>(</w:t>
      </w:r>
      <w:proofErr w:type="spellStart"/>
      <w:r w:rsidRPr="00EF695B">
        <w:rPr>
          <w:rFonts w:ascii="Gill Sans MT" w:hAnsi="Gill Sans MT"/>
          <w:color w:val="000000"/>
        </w:rPr>
        <w:t>i</w:t>
      </w:r>
      <w:proofErr w:type="spellEnd"/>
      <w:r w:rsidRPr="00EF695B">
        <w:rPr>
          <w:rFonts w:ascii="Gill Sans MT" w:hAnsi="Gill Sans MT"/>
          <w:color w:val="000000"/>
        </w:rPr>
        <w:t>) an Australian legal practitioner, a prosecutor or an officer of the court, for the purpose of conducting his or her work as such a practitioner, prosecutor or officer; or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14" w:name="GS11@Gs4@Hpb@Hqii@EN"/>
      <w:bookmarkEnd w:id="14"/>
      <w:r w:rsidRPr="00EF695B">
        <w:rPr>
          <w:rFonts w:ascii="Gill Sans MT" w:hAnsi="Gill Sans MT"/>
          <w:color w:val="000000"/>
        </w:rPr>
        <w:t xml:space="preserve">(ii) </w:t>
      </w:r>
      <w:proofErr w:type="gramStart"/>
      <w:r w:rsidRPr="00EF695B">
        <w:rPr>
          <w:rFonts w:ascii="Gill Sans MT" w:hAnsi="Gill Sans MT"/>
          <w:color w:val="000000"/>
        </w:rPr>
        <w:t>a</w:t>
      </w:r>
      <w:proofErr w:type="gramEnd"/>
      <w:r w:rsidRPr="00EF695B">
        <w:rPr>
          <w:rFonts w:ascii="Gill Sans MT" w:hAnsi="Gill Sans MT"/>
          <w:color w:val="000000"/>
        </w:rPr>
        <w:t xml:space="preserve"> journalist who is engaged in the profession or practice referred to in </w:t>
      </w:r>
      <w:hyperlink r:id="rId11" w:anchor="GS3@Nd2052009133311@Hpa@EN" w:history="1">
        <w:r w:rsidRPr="00EF695B">
          <w:rPr>
            <w:rStyle w:val="Hyperlink"/>
            <w:rFonts w:ascii="Gill Sans MT" w:hAnsi="Gill Sans MT"/>
            <w:color w:val="0076BD"/>
          </w:rPr>
          <w:t>paragraph (a)</w:t>
        </w:r>
      </w:hyperlink>
      <w:r w:rsidRPr="00EF695B">
        <w:rPr>
          <w:rFonts w:ascii="Gill Sans MT" w:hAnsi="Gill Sans MT"/>
          <w:color w:val="000000"/>
        </w:rPr>
        <w:t> of the </w:t>
      </w:r>
      <w:hyperlink r:id="rId12" w:anchor="GS3@Nd2052009133311@EN" w:history="1">
        <w:r w:rsidRPr="00EF695B">
          <w:rPr>
            <w:rStyle w:val="Hyperlink"/>
            <w:rFonts w:ascii="Gill Sans MT" w:hAnsi="Gill Sans MT"/>
            <w:color w:val="0076BD"/>
          </w:rPr>
          <w:t>definition of </w:t>
        </w:r>
        <w:r w:rsidRPr="00EF695B">
          <w:rPr>
            <w:rStyle w:val="Hyperlink"/>
            <w:rFonts w:ascii="Gill Sans MT" w:hAnsi="Gill Sans MT"/>
            <w:b/>
            <w:bCs/>
            <w:i/>
            <w:iCs/>
            <w:color w:val="0076BD"/>
          </w:rPr>
          <w:t>journalist</w:t>
        </w:r>
      </w:hyperlink>
      <w:r w:rsidRPr="00EF695B">
        <w:rPr>
          <w:rFonts w:ascii="Gill Sans MT" w:hAnsi="Gill Sans MT"/>
          <w:color w:val="000000"/>
        </w:rPr>
        <w:t> in </w:t>
      </w:r>
      <w:hyperlink r:id="rId13" w:anchor="GS3@EN" w:history="1">
        <w:r w:rsidRPr="00EF695B">
          <w:rPr>
            <w:rStyle w:val="Hyperlink"/>
            <w:rFonts w:ascii="Gill Sans MT" w:hAnsi="Gill Sans MT"/>
            <w:color w:val="0076BD"/>
          </w:rPr>
          <w:t>section 3</w:t>
        </w:r>
      </w:hyperlink>
      <w:r w:rsidRPr="00EF695B">
        <w:rPr>
          <w:rFonts w:ascii="Gill Sans MT" w:hAnsi="Gill Sans MT"/>
          <w:color w:val="000000"/>
        </w:rPr>
        <w:t> ; or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15" w:name="GS11@Gs4@Hpc@EN"/>
      <w:bookmarkEnd w:id="15"/>
      <w:r w:rsidRPr="00EF695B">
        <w:rPr>
          <w:rFonts w:ascii="Gill Sans MT" w:hAnsi="Gill Sans MT"/>
          <w:color w:val="000000"/>
        </w:rPr>
        <w:t xml:space="preserve">(c) </w:t>
      </w:r>
      <w:proofErr w:type="gramStart"/>
      <w:r w:rsidRPr="00EF695B">
        <w:rPr>
          <w:rFonts w:ascii="Gill Sans MT" w:hAnsi="Gill Sans MT"/>
          <w:color w:val="000000"/>
        </w:rPr>
        <w:t>the</w:t>
      </w:r>
      <w:proofErr w:type="gramEnd"/>
      <w:r w:rsidRPr="00EF695B">
        <w:rPr>
          <w:rFonts w:ascii="Gill Sans MT" w:hAnsi="Gill Sans MT"/>
          <w:color w:val="000000"/>
        </w:rPr>
        <w:t xml:space="preserve"> use is made in other circumstances prescribed by the regulations and is in accordance with the relevant restrictions or permissions.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16" w:name="GS11@Gs5@EN"/>
      <w:bookmarkEnd w:id="16"/>
      <w:r w:rsidRPr="00EF695B">
        <w:rPr>
          <w:rFonts w:ascii="Gill Sans MT" w:hAnsi="Gill Sans MT"/>
          <w:color w:val="000000"/>
        </w:rPr>
        <w:t>(5)  </w:t>
      </w:r>
      <w:hyperlink r:id="rId14" w:anchor="GS11@Gs4@EN" w:history="1">
        <w:r w:rsidRPr="00EF695B">
          <w:rPr>
            <w:rStyle w:val="Hyperlink"/>
            <w:rFonts w:ascii="Gill Sans MT" w:hAnsi="Gill Sans MT"/>
            <w:color w:val="0076BD"/>
          </w:rPr>
          <w:t>Subsection (4)</w:t>
        </w:r>
      </w:hyperlink>
      <w:r w:rsidRPr="00EF695B">
        <w:rPr>
          <w:rFonts w:ascii="Gill Sans MT" w:hAnsi="Gill Sans MT"/>
          <w:color w:val="000000"/>
        </w:rPr>
        <w:t> does not apply in relation to a use of an electronic device, or a recording device, if the use –</w:t>
      </w:r>
      <w:bookmarkStart w:id="17" w:name="GS11@Gs5@Hpa@EN"/>
      <w:bookmarkEnd w:id="17"/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r w:rsidRPr="00EF695B">
        <w:rPr>
          <w:rFonts w:ascii="Gill Sans MT" w:hAnsi="Gill Sans MT"/>
          <w:color w:val="000000"/>
        </w:rPr>
        <w:t xml:space="preserve">(a) </w:t>
      </w:r>
      <w:proofErr w:type="gramStart"/>
      <w:r w:rsidRPr="00EF695B">
        <w:rPr>
          <w:rFonts w:ascii="Gill Sans MT" w:hAnsi="Gill Sans MT"/>
          <w:color w:val="000000"/>
        </w:rPr>
        <w:t>interferes</w:t>
      </w:r>
      <w:proofErr w:type="gramEnd"/>
      <w:r w:rsidRPr="00EF695B">
        <w:rPr>
          <w:rFonts w:ascii="Gill Sans MT" w:hAnsi="Gill Sans MT"/>
          <w:color w:val="000000"/>
        </w:rPr>
        <w:t xml:space="preserve"> with the court recording system or other technology; or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18" w:name="GS11@Gs5@Hpb@EN"/>
      <w:bookmarkEnd w:id="18"/>
      <w:r w:rsidRPr="00EF695B">
        <w:rPr>
          <w:rFonts w:ascii="Gill Sans MT" w:hAnsi="Gill Sans MT"/>
          <w:color w:val="000000"/>
        </w:rPr>
        <w:t xml:space="preserve">(b) </w:t>
      </w:r>
      <w:proofErr w:type="gramStart"/>
      <w:r w:rsidRPr="00EF695B">
        <w:rPr>
          <w:rFonts w:ascii="Gill Sans MT" w:hAnsi="Gill Sans MT"/>
          <w:color w:val="000000"/>
        </w:rPr>
        <w:t>interferes</w:t>
      </w:r>
      <w:proofErr w:type="gramEnd"/>
      <w:r w:rsidRPr="00EF695B">
        <w:rPr>
          <w:rFonts w:ascii="Gill Sans MT" w:hAnsi="Gill Sans MT"/>
          <w:color w:val="000000"/>
        </w:rPr>
        <w:t xml:space="preserve"> with court decorum, is inconsistent with the functions of a court or otherwise impedes the administration of justice; or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19" w:name="GS11@Gs5@Hpc@EN"/>
      <w:bookmarkEnd w:id="19"/>
      <w:r w:rsidRPr="00EF695B">
        <w:rPr>
          <w:rFonts w:ascii="Gill Sans MT" w:hAnsi="Gill Sans MT"/>
          <w:color w:val="000000"/>
        </w:rPr>
        <w:t xml:space="preserve">(c) </w:t>
      </w:r>
      <w:proofErr w:type="gramStart"/>
      <w:r w:rsidRPr="00EF695B">
        <w:rPr>
          <w:rFonts w:ascii="Gill Sans MT" w:hAnsi="Gill Sans MT"/>
          <w:color w:val="000000"/>
        </w:rPr>
        <w:t>generates</w:t>
      </w:r>
      <w:proofErr w:type="gramEnd"/>
      <w:r w:rsidRPr="00EF695B">
        <w:rPr>
          <w:rFonts w:ascii="Gill Sans MT" w:hAnsi="Gill Sans MT"/>
          <w:color w:val="000000"/>
        </w:rPr>
        <w:t xml:space="preserve"> electronic so</w:t>
      </w:r>
      <w:bookmarkStart w:id="20" w:name="_GoBack"/>
      <w:bookmarkEnd w:id="20"/>
      <w:r w:rsidRPr="00EF695B">
        <w:rPr>
          <w:rFonts w:ascii="Gill Sans MT" w:hAnsi="Gill Sans MT"/>
          <w:color w:val="000000"/>
        </w:rPr>
        <w:t>und or involves speech; or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21" w:name="GS11@Gs5@Hpd@EN"/>
      <w:bookmarkEnd w:id="21"/>
      <w:r w:rsidRPr="00EF695B">
        <w:rPr>
          <w:rFonts w:ascii="Gill Sans MT" w:hAnsi="Gill Sans MT"/>
          <w:color w:val="000000"/>
        </w:rPr>
        <w:t xml:space="preserve">(d) </w:t>
      </w:r>
      <w:proofErr w:type="gramStart"/>
      <w:r w:rsidRPr="00EF695B">
        <w:rPr>
          <w:rFonts w:ascii="Gill Sans MT" w:hAnsi="Gill Sans MT"/>
          <w:color w:val="000000"/>
        </w:rPr>
        <w:t>consists</w:t>
      </w:r>
      <w:proofErr w:type="gramEnd"/>
      <w:r w:rsidRPr="00EF695B">
        <w:rPr>
          <w:rFonts w:ascii="Gill Sans MT" w:hAnsi="Gill Sans MT"/>
          <w:color w:val="000000"/>
        </w:rPr>
        <w:t xml:space="preserve"> of the taking of photographs or video images; or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22" w:name="GS11@Gs5@Hpe@EN"/>
      <w:bookmarkEnd w:id="22"/>
      <w:r w:rsidRPr="00EF695B">
        <w:rPr>
          <w:rFonts w:ascii="Gill Sans MT" w:hAnsi="Gill Sans MT"/>
          <w:color w:val="000000"/>
        </w:rPr>
        <w:t xml:space="preserve">(e) </w:t>
      </w:r>
      <w:proofErr w:type="gramStart"/>
      <w:r w:rsidRPr="00EF695B">
        <w:rPr>
          <w:rFonts w:ascii="Gill Sans MT" w:hAnsi="Gill Sans MT"/>
          <w:color w:val="000000"/>
        </w:rPr>
        <w:t>consists</w:t>
      </w:r>
      <w:proofErr w:type="gramEnd"/>
      <w:r w:rsidRPr="00EF695B">
        <w:rPr>
          <w:rFonts w:ascii="Gill Sans MT" w:hAnsi="Gill Sans MT"/>
          <w:color w:val="000000"/>
        </w:rPr>
        <w:t xml:space="preserve"> of the recording or digital transcription of the proceedings.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23" w:name="GS11@Gs6@EN"/>
      <w:bookmarkEnd w:id="23"/>
      <w:r w:rsidRPr="00EF695B">
        <w:rPr>
          <w:rFonts w:ascii="Gill Sans MT" w:hAnsi="Gill Sans MT"/>
          <w:color w:val="000000"/>
        </w:rPr>
        <w:t>(6)  A person must not, without the consent of a judicial officer, publish –</w:t>
      </w:r>
      <w:bookmarkStart w:id="24" w:name="GS11@Gs6@Hpa@EN"/>
      <w:bookmarkEnd w:id="24"/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r w:rsidRPr="00EF695B">
        <w:rPr>
          <w:rFonts w:ascii="Gill Sans MT" w:hAnsi="Gill Sans MT"/>
          <w:color w:val="000000"/>
        </w:rPr>
        <w:t xml:space="preserve">(a) </w:t>
      </w:r>
      <w:proofErr w:type="gramStart"/>
      <w:r w:rsidRPr="00EF695B">
        <w:rPr>
          <w:rFonts w:ascii="Gill Sans MT" w:hAnsi="Gill Sans MT"/>
          <w:color w:val="000000"/>
        </w:rPr>
        <w:t>a</w:t>
      </w:r>
      <w:proofErr w:type="gramEnd"/>
      <w:r w:rsidRPr="00EF695B">
        <w:rPr>
          <w:rFonts w:ascii="Gill Sans MT" w:hAnsi="Gill Sans MT"/>
          <w:color w:val="000000"/>
        </w:rPr>
        <w:t xml:space="preserve"> photograph, or a video image, that was taken in principal court premises; or</w:t>
      </w:r>
    </w:p>
    <w:p w:rsidR="00EF695B" w:rsidRPr="00EF695B" w:rsidRDefault="00EF695B" w:rsidP="00EF695B">
      <w:pPr>
        <w:shd w:val="clear" w:color="auto" w:fill="FFFFFF"/>
        <w:rPr>
          <w:rFonts w:ascii="Gill Sans MT" w:hAnsi="Gill Sans MT"/>
          <w:color w:val="000000"/>
        </w:rPr>
      </w:pPr>
      <w:bookmarkStart w:id="25" w:name="GS11@Gs6@Hpb@EN"/>
      <w:bookmarkEnd w:id="25"/>
      <w:r w:rsidRPr="00EF695B">
        <w:rPr>
          <w:rFonts w:ascii="Gill Sans MT" w:hAnsi="Gill Sans MT"/>
          <w:color w:val="000000"/>
        </w:rPr>
        <w:t xml:space="preserve">(b) </w:t>
      </w:r>
      <w:proofErr w:type="gramStart"/>
      <w:r w:rsidRPr="00EF695B">
        <w:rPr>
          <w:rFonts w:ascii="Gill Sans MT" w:hAnsi="Gill Sans MT"/>
          <w:color w:val="000000"/>
        </w:rPr>
        <w:t>a</w:t>
      </w:r>
      <w:proofErr w:type="gramEnd"/>
      <w:r w:rsidRPr="00EF695B">
        <w:rPr>
          <w:rFonts w:ascii="Gill Sans MT" w:hAnsi="Gill Sans MT"/>
          <w:color w:val="000000"/>
        </w:rPr>
        <w:t xml:space="preserve"> recording, by an electronic device or a recording device, of all or part of proceedings in principal court premises.</w:t>
      </w:r>
    </w:p>
    <w:p w:rsidR="00EF695B" w:rsidRDefault="00EF695B" w:rsidP="00EF695B">
      <w:pPr>
        <w:spacing w:after="0"/>
        <w:rPr>
          <w:rFonts w:ascii="Gill Sans MT" w:hAnsi="Gill Sans MT"/>
          <w:color w:val="000000"/>
          <w:shd w:val="clear" w:color="auto" w:fill="FFFFFF"/>
        </w:rPr>
      </w:pPr>
      <w:r w:rsidRPr="00EF695B">
        <w:rPr>
          <w:rFonts w:ascii="Gill Sans MT" w:hAnsi="Gill Sans MT"/>
          <w:color w:val="000000"/>
          <w:shd w:val="clear" w:color="auto" w:fill="FFFFFF"/>
        </w:rPr>
        <w:t>Penalty:  Fine not exceeding 50 penalty units.</w:t>
      </w:r>
    </w:p>
    <w:p w:rsidR="00EF695B" w:rsidRDefault="00EF695B" w:rsidP="00EF695B">
      <w:pPr>
        <w:spacing w:after="0"/>
        <w:rPr>
          <w:rFonts w:ascii="Gill Sans MT" w:hAnsi="Gill Sans MT"/>
          <w:color w:val="000000"/>
          <w:shd w:val="clear" w:color="auto" w:fill="FFFFFF"/>
        </w:rPr>
      </w:pPr>
    </w:p>
    <w:p w:rsidR="00EF695B" w:rsidRDefault="00EF695B" w:rsidP="00EF695B">
      <w:pPr>
        <w:spacing w:after="0"/>
      </w:pPr>
      <w:r>
        <w:rPr>
          <w:rFonts w:ascii="Gill Sans MT" w:hAnsi="Gill Sans MT"/>
          <w:color w:val="000000"/>
          <w:shd w:val="clear" w:color="auto" w:fill="FFFFFF"/>
        </w:rPr>
        <w:t xml:space="preserve">I acknowledge the terms and conditions as set out in Section 11 of the </w:t>
      </w:r>
      <w:r>
        <w:rPr>
          <w:rFonts w:ascii="Gill Sans MT" w:hAnsi="Gill Sans MT"/>
          <w:i/>
          <w:color w:val="000000"/>
          <w:shd w:val="clear" w:color="auto" w:fill="FFFFFF"/>
        </w:rPr>
        <w:t>Court Security Act</w:t>
      </w:r>
      <w:r w:rsidR="005E0670">
        <w:rPr>
          <w:rFonts w:ascii="Gill Sans MT" w:hAnsi="Gill Sans MT"/>
          <w:i/>
          <w:color w:val="000000"/>
          <w:shd w:val="clear" w:color="auto" w:fill="FFFFFF"/>
        </w:rPr>
        <w:t xml:space="preserve"> </w:t>
      </w:r>
      <w:r>
        <w:t>2017</w:t>
      </w:r>
    </w:p>
    <w:p w:rsidR="00EF695B" w:rsidRDefault="00EF695B" w:rsidP="00EF695B">
      <w:pPr>
        <w:spacing w:after="0"/>
      </w:pPr>
    </w:p>
    <w:p w:rsidR="00EF695B" w:rsidRPr="00EF695B" w:rsidRDefault="00EF695B" w:rsidP="005E0670">
      <w:pPr>
        <w:tabs>
          <w:tab w:val="left" w:leader="underscore" w:pos="7938"/>
          <w:tab w:val="left" w:leader="underscore" w:pos="10466"/>
        </w:tabs>
        <w:spacing w:after="0"/>
        <w:rPr>
          <w:lang w:val="en-GB"/>
        </w:rPr>
      </w:pPr>
      <w:r>
        <w:t>Signed:</w:t>
      </w:r>
      <w:r w:rsidR="005E0670">
        <w:tab/>
      </w:r>
      <w:r>
        <w:t>Date</w:t>
      </w:r>
      <w:r w:rsidR="005E0670">
        <w:t>:</w:t>
      </w:r>
      <w:r w:rsidR="005E0670">
        <w:tab/>
      </w:r>
    </w:p>
    <w:sectPr w:rsidR="00EF695B" w:rsidRPr="00EF695B" w:rsidSect="002F5912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27" w:rsidRDefault="00D81427" w:rsidP="009002FC">
      <w:pPr>
        <w:spacing w:after="0" w:line="240" w:lineRule="auto"/>
      </w:pPr>
      <w:r>
        <w:separator/>
      </w:r>
    </w:p>
  </w:endnote>
  <w:endnote w:type="continuationSeparator" w:id="0">
    <w:p w:rsidR="00D81427" w:rsidRDefault="00D81427" w:rsidP="0090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7" w:type="dxa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61"/>
      <w:gridCol w:w="2461"/>
      <w:gridCol w:w="2461"/>
      <w:gridCol w:w="2734"/>
    </w:tblGrid>
    <w:tr w:rsidR="00391A07" w:rsidRPr="00FA6A9F" w:rsidTr="00391A07">
      <w:trPr>
        <w:jc w:val="center"/>
      </w:trPr>
      <w:tc>
        <w:tcPr>
          <w:tcW w:w="2461" w:type="dxa"/>
        </w:tcPr>
        <w:p w:rsidR="00391A07" w:rsidRPr="00FA6A9F" w:rsidRDefault="00391A07" w:rsidP="00391A07">
          <w:pPr>
            <w:overflowPunct w:val="0"/>
            <w:autoSpaceDE w:val="0"/>
            <w:autoSpaceDN w:val="0"/>
            <w:adjustRightInd w:val="0"/>
            <w:spacing w:before="120"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b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b/>
              <w:sz w:val="14"/>
              <w:szCs w:val="24"/>
            </w:rPr>
            <w:t>BURNIE</w:t>
          </w:r>
        </w:p>
      </w:tc>
      <w:tc>
        <w:tcPr>
          <w:tcW w:w="2461" w:type="dxa"/>
        </w:tcPr>
        <w:p w:rsidR="00391A07" w:rsidRPr="00FA6A9F" w:rsidRDefault="00391A07" w:rsidP="00391A07">
          <w:pPr>
            <w:overflowPunct w:val="0"/>
            <w:autoSpaceDE w:val="0"/>
            <w:autoSpaceDN w:val="0"/>
            <w:adjustRightInd w:val="0"/>
            <w:spacing w:before="120"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b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b/>
              <w:sz w:val="14"/>
              <w:szCs w:val="24"/>
            </w:rPr>
            <w:t>DEVONPORT</w:t>
          </w:r>
        </w:p>
      </w:tc>
      <w:tc>
        <w:tcPr>
          <w:tcW w:w="2461" w:type="dxa"/>
        </w:tcPr>
        <w:p w:rsidR="00391A07" w:rsidRPr="00FA6A9F" w:rsidRDefault="00391A07" w:rsidP="00391A07">
          <w:pPr>
            <w:overflowPunct w:val="0"/>
            <w:autoSpaceDE w:val="0"/>
            <w:autoSpaceDN w:val="0"/>
            <w:adjustRightInd w:val="0"/>
            <w:spacing w:before="120"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b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b/>
              <w:sz w:val="14"/>
              <w:szCs w:val="24"/>
            </w:rPr>
            <w:t>HOBART</w:t>
          </w:r>
        </w:p>
      </w:tc>
      <w:tc>
        <w:tcPr>
          <w:tcW w:w="2734" w:type="dxa"/>
        </w:tcPr>
        <w:p w:rsidR="00391A07" w:rsidRPr="00FA6A9F" w:rsidRDefault="00391A07" w:rsidP="00391A07">
          <w:pPr>
            <w:overflowPunct w:val="0"/>
            <w:autoSpaceDE w:val="0"/>
            <w:autoSpaceDN w:val="0"/>
            <w:adjustRightInd w:val="0"/>
            <w:spacing w:before="120"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b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b/>
              <w:sz w:val="14"/>
              <w:szCs w:val="24"/>
            </w:rPr>
            <w:t>LAUNCESTON</w:t>
          </w:r>
        </w:p>
      </w:tc>
    </w:tr>
    <w:tr w:rsidR="00391A07" w:rsidRPr="00FA6A9F" w:rsidTr="00391A07">
      <w:trPr>
        <w:jc w:val="center"/>
      </w:trPr>
      <w:tc>
        <w:tcPr>
          <w:tcW w:w="2461" w:type="dxa"/>
        </w:tcPr>
        <w:p w:rsidR="00391A07" w:rsidRPr="00FA6A9F" w:rsidRDefault="00391A07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PO Box 690, Burnie, 7320</w:t>
          </w:r>
        </w:p>
      </w:tc>
      <w:tc>
        <w:tcPr>
          <w:tcW w:w="2461" w:type="dxa"/>
        </w:tcPr>
        <w:p w:rsidR="00391A07" w:rsidRPr="00FA6A9F" w:rsidRDefault="00391A07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PO Box 208, Devonport, 7310</w:t>
          </w:r>
        </w:p>
      </w:tc>
      <w:tc>
        <w:tcPr>
          <w:tcW w:w="2461" w:type="dxa"/>
        </w:tcPr>
        <w:p w:rsidR="00391A07" w:rsidRPr="00FA6A9F" w:rsidRDefault="00391A07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GPO Box 354, Hobart, 7000</w:t>
          </w:r>
        </w:p>
      </w:tc>
      <w:tc>
        <w:tcPr>
          <w:tcW w:w="2734" w:type="dxa"/>
        </w:tcPr>
        <w:p w:rsidR="00391A07" w:rsidRPr="00FA6A9F" w:rsidRDefault="00391A07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PO Box 551, Launceston, 7250</w:t>
          </w:r>
        </w:p>
      </w:tc>
    </w:tr>
    <w:tr w:rsidR="00391A07" w:rsidRPr="00FA6A9F" w:rsidTr="00391A07">
      <w:trPr>
        <w:jc w:val="center"/>
      </w:trPr>
      <w:tc>
        <w:tcPr>
          <w:tcW w:w="2461" w:type="dxa"/>
        </w:tcPr>
        <w:p w:rsidR="00391A07" w:rsidRPr="00FA6A9F" w:rsidRDefault="002F5912" w:rsidP="00FC751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>
            <w:rPr>
              <w:rFonts w:ascii="Gill Sans MT" w:eastAsia="Times New Roman" w:hAnsi="Gill Sans MT" w:cs="Times New Roman"/>
              <w:sz w:val="14"/>
              <w:szCs w:val="24"/>
            </w:rPr>
            <w:t>(03) 647</w:t>
          </w:r>
          <w:r w:rsidR="00391A07" w:rsidRPr="00FA6A9F">
            <w:rPr>
              <w:rFonts w:ascii="Gill Sans MT" w:eastAsia="Times New Roman" w:hAnsi="Gill Sans MT" w:cs="Times New Roman"/>
              <w:sz w:val="14"/>
              <w:szCs w:val="24"/>
            </w:rPr>
            <w:t>7</w:t>
          </w:r>
          <w:r>
            <w:rPr>
              <w:rFonts w:ascii="Gill Sans MT" w:eastAsia="Times New Roman" w:hAnsi="Gill Sans MT" w:cs="Times New Roman"/>
              <w:sz w:val="14"/>
              <w:szCs w:val="24"/>
            </w:rPr>
            <w:t xml:space="preserve"> </w:t>
          </w:r>
          <w:r w:rsidR="00391A07" w:rsidRPr="00FA6A9F">
            <w:rPr>
              <w:rFonts w:ascii="Gill Sans MT" w:eastAsia="Times New Roman" w:hAnsi="Gill Sans MT" w:cs="Times New Roman"/>
              <w:sz w:val="14"/>
              <w:szCs w:val="24"/>
            </w:rPr>
            <w:t>714</w:t>
          </w:r>
          <w:r w:rsidR="00FC7517">
            <w:rPr>
              <w:rFonts w:ascii="Gill Sans MT" w:eastAsia="Times New Roman" w:hAnsi="Gill Sans MT" w:cs="Times New Roman"/>
              <w:sz w:val="14"/>
              <w:szCs w:val="24"/>
            </w:rPr>
            <w:t>0</w:t>
          </w:r>
        </w:p>
      </w:tc>
      <w:tc>
        <w:tcPr>
          <w:tcW w:w="2461" w:type="dxa"/>
        </w:tcPr>
        <w:p w:rsidR="00391A07" w:rsidRPr="00FA6A9F" w:rsidRDefault="002F5912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>
            <w:rPr>
              <w:rFonts w:ascii="Gill Sans MT" w:eastAsia="Times New Roman" w:hAnsi="Gill Sans MT" w:cs="Times New Roman"/>
              <w:sz w:val="14"/>
              <w:szCs w:val="24"/>
            </w:rPr>
            <w:t>(03) 647</w:t>
          </w:r>
          <w:r w:rsidR="00391A07">
            <w:rPr>
              <w:rFonts w:ascii="Gill Sans MT" w:eastAsia="Times New Roman" w:hAnsi="Gill Sans MT" w:cs="Times New Roman"/>
              <w:sz w:val="14"/>
              <w:szCs w:val="24"/>
            </w:rPr>
            <w:t>8</w:t>
          </w:r>
          <w:r>
            <w:rPr>
              <w:rFonts w:ascii="Gill Sans MT" w:eastAsia="Times New Roman" w:hAnsi="Gill Sans MT" w:cs="Times New Roman"/>
              <w:sz w:val="14"/>
              <w:szCs w:val="24"/>
            </w:rPr>
            <w:t xml:space="preserve"> </w:t>
          </w:r>
          <w:r w:rsidR="00391A07">
            <w:rPr>
              <w:rFonts w:ascii="Gill Sans MT" w:eastAsia="Times New Roman" w:hAnsi="Gill Sans MT" w:cs="Times New Roman"/>
              <w:sz w:val="14"/>
              <w:szCs w:val="24"/>
            </w:rPr>
            <w:t>4353</w:t>
          </w:r>
        </w:p>
      </w:tc>
      <w:tc>
        <w:tcPr>
          <w:tcW w:w="2461" w:type="dxa"/>
        </w:tcPr>
        <w:p w:rsidR="00391A07" w:rsidRPr="00FA6A9F" w:rsidRDefault="002F5912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>
            <w:rPr>
              <w:rFonts w:ascii="Gill Sans MT" w:eastAsia="Times New Roman" w:hAnsi="Gill Sans MT" w:cs="Times New Roman"/>
              <w:sz w:val="14"/>
              <w:szCs w:val="24"/>
            </w:rPr>
            <w:t>(03) 616</w:t>
          </w:r>
          <w:r w:rsidR="00391A07">
            <w:rPr>
              <w:rFonts w:ascii="Gill Sans MT" w:eastAsia="Times New Roman" w:hAnsi="Gill Sans MT" w:cs="Times New Roman"/>
              <w:sz w:val="14"/>
              <w:szCs w:val="24"/>
            </w:rPr>
            <w:t>5</w:t>
          </w:r>
          <w:r>
            <w:rPr>
              <w:rFonts w:ascii="Gill Sans MT" w:eastAsia="Times New Roman" w:hAnsi="Gill Sans MT" w:cs="Times New Roman"/>
              <w:sz w:val="14"/>
              <w:szCs w:val="24"/>
            </w:rPr>
            <w:t xml:space="preserve"> </w:t>
          </w:r>
          <w:r w:rsidR="00391A07">
            <w:rPr>
              <w:rFonts w:ascii="Gill Sans MT" w:eastAsia="Times New Roman" w:hAnsi="Gill Sans MT" w:cs="Times New Roman"/>
              <w:sz w:val="14"/>
              <w:szCs w:val="24"/>
            </w:rPr>
            <w:t>7136</w:t>
          </w:r>
        </w:p>
      </w:tc>
      <w:tc>
        <w:tcPr>
          <w:tcW w:w="2734" w:type="dxa"/>
        </w:tcPr>
        <w:p w:rsidR="00391A07" w:rsidRPr="00FA6A9F" w:rsidRDefault="002F5912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>
            <w:rPr>
              <w:rFonts w:ascii="Gill Sans MT" w:eastAsia="Times New Roman" w:hAnsi="Gill Sans MT" w:cs="Times New Roman"/>
              <w:sz w:val="14"/>
              <w:szCs w:val="24"/>
            </w:rPr>
            <w:t>(03) 677</w:t>
          </w:r>
          <w:r w:rsidR="00391A07" w:rsidRPr="00FA6A9F">
            <w:rPr>
              <w:rFonts w:ascii="Gill Sans MT" w:eastAsia="Times New Roman" w:hAnsi="Gill Sans MT" w:cs="Times New Roman"/>
              <w:sz w:val="14"/>
              <w:szCs w:val="24"/>
            </w:rPr>
            <w:t>7</w:t>
          </w:r>
          <w:r>
            <w:rPr>
              <w:rFonts w:ascii="Gill Sans MT" w:eastAsia="Times New Roman" w:hAnsi="Gill Sans MT" w:cs="Times New Roman"/>
              <w:sz w:val="14"/>
              <w:szCs w:val="24"/>
            </w:rPr>
            <w:t xml:space="preserve"> </w:t>
          </w:r>
          <w:r w:rsidR="00391A07" w:rsidRPr="00FA6A9F">
            <w:rPr>
              <w:rFonts w:ascii="Gill Sans MT" w:eastAsia="Times New Roman" w:hAnsi="Gill Sans MT" w:cs="Times New Roman"/>
              <w:sz w:val="14"/>
              <w:szCs w:val="24"/>
            </w:rPr>
            <w:t>2945</w:t>
          </w:r>
        </w:p>
      </w:tc>
    </w:tr>
    <w:tr w:rsidR="00391A07" w:rsidRPr="002F5912" w:rsidTr="00391A07">
      <w:trPr>
        <w:jc w:val="center"/>
      </w:trPr>
      <w:tc>
        <w:tcPr>
          <w:tcW w:w="2461" w:type="dxa"/>
        </w:tcPr>
        <w:p w:rsidR="00391A07" w:rsidRPr="002F5912" w:rsidRDefault="00AB09F3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hyperlink r:id="rId1" w:history="1">
            <w:r w:rsidR="00391A07" w:rsidRPr="002F5912">
              <w:rPr>
                <w:rStyle w:val="Hyperlink"/>
                <w:rFonts w:ascii="Gill Sans MT" w:eastAsia="Times New Roman" w:hAnsi="Gill Sans MT" w:cs="Times New Roman"/>
                <w:sz w:val="14"/>
                <w:szCs w:val="20"/>
              </w:rPr>
              <w:t>registry.burnie@magistratescourt.tas.</w:t>
            </w:r>
            <w:r w:rsidR="00391A07" w:rsidRPr="002F5912">
              <w:rPr>
                <w:rStyle w:val="Hyperlink"/>
                <w:rFonts w:ascii="Gill Sans MT" w:eastAsia="Times New Roman" w:hAnsi="Gill Sans MT" w:cs="Times New Roman"/>
                <w:sz w:val="14"/>
                <w:szCs w:val="20"/>
              </w:rPr>
              <w:br/>
              <w:t>gov.au</w:t>
            </w:r>
          </w:hyperlink>
        </w:p>
      </w:tc>
      <w:tc>
        <w:tcPr>
          <w:tcW w:w="2461" w:type="dxa"/>
        </w:tcPr>
        <w:p w:rsidR="00391A07" w:rsidRPr="002F5912" w:rsidRDefault="00AB09F3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hyperlink r:id="rId2" w:history="1">
            <w:r w:rsidR="00391A07" w:rsidRPr="002F5912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t>registry.devonport@magistratescourt.</w:t>
            </w:r>
            <w:r w:rsidR="00391A07" w:rsidRPr="002F5912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br/>
              <w:t>tas.gov.au</w:t>
            </w:r>
          </w:hyperlink>
        </w:p>
      </w:tc>
      <w:tc>
        <w:tcPr>
          <w:tcW w:w="2461" w:type="dxa"/>
        </w:tcPr>
        <w:p w:rsidR="00391A07" w:rsidRPr="002F5912" w:rsidRDefault="00AB09F3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hyperlink r:id="rId3" w:history="1">
            <w:r w:rsidR="00391A07" w:rsidRPr="002F5912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t>registry.hobart@magistratescourt.tas.</w:t>
            </w:r>
            <w:r w:rsidR="00391A07" w:rsidRPr="002F5912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br/>
              <w:t>gov.au</w:t>
            </w:r>
          </w:hyperlink>
        </w:p>
      </w:tc>
      <w:tc>
        <w:tcPr>
          <w:tcW w:w="2734" w:type="dxa"/>
        </w:tcPr>
        <w:p w:rsidR="00391A07" w:rsidRPr="002F5912" w:rsidRDefault="00AB09F3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hyperlink r:id="rId4" w:history="1">
            <w:r w:rsidR="00391A07" w:rsidRPr="002F5912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t>registry.launceston@magistratescourt.tas.</w:t>
            </w:r>
            <w:r w:rsidR="00391A07" w:rsidRPr="002F5912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br/>
              <w:t>gov.au</w:t>
            </w:r>
          </w:hyperlink>
        </w:p>
      </w:tc>
    </w:tr>
  </w:tbl>
  <w:p w:rsidR="002D6663" w:rsidRPr="00FA6A9F" w:rsidRDefault="002D6663" w:rsidP="00AB09F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0" w:line="240" w:lineRule="auto"/>
      <w:ind w:left="-284" w:right="-284"/>
      <w:textAlignment w:val="baseline"/>
      <w:rPr>
        <w:rFonts w:ascii="Times New Roman" w:eastAsia="Times New Roman" w:hAnsi="Times New Roman" w:cs="Times New Roman"/>
        <w:sz w:val="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27" w:rsidRDefault="00D81427" w:rsidP="009002FC">
      <w:pPr>
        <w:spacing w:after="0" w:line="240" w:lineRule="auto"/>
      </w:pPr>
      <w:r>
        <w:separator/>
      </w:r>
    </w:p>
  </w:footnote>
  <w:footnote w:type="continuationSeparator" w:id="0">
    <w:p w:rsidR="00D81427" w:rsidRDefault="00D81427" w:rsidP="0090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877"/>
    <w:multiLevelType w:val="hybridMultilevel"/>
    <w:tmpl w:val="9C82C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2E14"/>
    <w:multiLevelType w:val="hybridMultilevel"/>
    <w:tmpl w:val="D7A0B712"/>
    <w:lvl w:ilvl="0" w:tplc="3344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54CE"/>
    <w:multiLevelType w:val="hybridMultilevel"/>
    <w:tmpl w:val="505C6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67B5"/>
    <w:multiLevelType w:val="hybridMultilevel"/>
    <w:tmpl w:val="CC88236C"/>
    <w:lvl w:ilvl="0" w:tplc="3344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511F"/>
    <w:multiLevelType w:val="hybridMultilevel"/>
    <w:tmpl w:val="A3DA8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C621D"/>
    <w:multiLevelType w:val="hybridMultilevel"/>
    <w:tmpl w:val="62EEC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3048"/>
    <w:multiLevelType w:val="hybridMultilevel"/>
    <w:tmpl w:val="F15C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D01C0"/>
    <w:multiLevelType w:val="hybridMultilevel"/>
    <w:tmpl w:val="BDDC4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A42F7"/>
    <w:multiLevelType w:val="hybridMultilevel"/>
    <w:tmpl w:val="5AE67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F73F6"/>
    <w:multiLevelType w:val="hybridMultilevel"/>
    <w:tmpl w:val="E940EE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B233C"/>
    <w:multiLevelType w:val="hybridMultilevel"/>
    <w:tmpl w:val="3EEC6000"/>
    <w:lvl w:ilvl="0" w:tplc="3344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3530"/>
    <w:multiLevelType w:val="hybridMultilevel"/>
    <w:tmpl w:val="84A04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40B1"/>
    <w:multiLevelType w:val="hybridMultilevel"/>
    <w:tmpl w:val="30A20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6B92"/>
    <w:multiLevelType w:val="hybridMultilevel"/>
    <w:tmpl w:val="F91EA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D04DF"/>
    <w:multiLevelType w:val="hybridMultilevel"/>
    <w:tmpl w:val="3F6A1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82CE5"/>
    <w:multiLevelType w:val="hybridMultilevel"/>
    <w:tmpl w:val="30C44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C4205"/>
    <w:multiLevelType w:val="hybridMultilevel"/>
    <w:tmpl w:val="042C5326"/>
    <w:lvl w:ilvl="0" w:tplc="3344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07A4D"/>
    <w:multiLevelType w:val="hybridMultilevel"/>
    <w:tmpl w:val="7E306456"/>
    <w:lvl w:ilvl="0" w:tplc="3344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04C4B"/>
    <w:multiLevelType w:val="hybridMultilevel"/>
    <w:tmpl w:val="1BAE528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F81D63"/>
    <w:multiLevelType w:val="hybridMultilevel"/>
    <w:tmpl w:val="49441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2A9"/>
    <w:multiLevelType w:val="hybridMultilevel"/>
    <w:tmpl w:val="95F8E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7063E"/>
    <w:multiLevelType w:val="hybridMultilevel"/>
    <w:tmpl w:val="6B2AB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4BD"/>
    <w:multiLevelType w:val="multilevel"/>
    <w:tmpl w:val="DAA8FB8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635D37"/>
    <w:multiLevelType w:val="hybridMultilevel"/>
    <w:tmpl w:val="9370C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47D75"/>
    <w:multiLevelType w:val="hybridMultilevel"/>
    <w:tmpl w:val="8B46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0AA6"/>
    <w:multiLevelType w:val="hybridMultilevel"/>
    <w:tmpl w:val="56382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6705E"/>
    <w:multiLevelType w:val="hybridMultilevel"/>
    <w:tmpl w:val="52564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F4F33"/>
    <w:multiLevelType w:val="hybridMultilevel"/>
    <w:tmpl w:val="11AC5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F2306"/>
    <w:multiLevelType w:val="hybridMultilevel"/>
    <w:tmpl w:val="BA62E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18DE"/>
    <w:multiLevelType w:val="hybridMultilevel"/>
    <w:tmpl w:val="583094D2"/>
    <w:lvl w:ilvl="0" w:tplc="3344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6"/>
  </w:num>
  <w:num w:numId="5">
    <w:abstractNumId w:val="23"/>
  </w:num>
  <w:num w:numId="6">
    <w:abstractNumId w:val="26"/>
  </w:num>
  <w:num w:numId="7">
    <w:abstractNumId w:val="10"/>
  </w:num>
  <w:num w:numId="8">
    <w:abstractNumId w:val="29"/>
  </w:num>
  <w:num w:numId="9">
    <w:abstractNumId w:val="16"/>
  </w:num>
  <w:num w:numId="10">
    <w:abstractNumId w:val="13"/>
  </w:num>
  <w:num w:numId="11">
    <w:abstractNumId w:val="5"/>
  </w:num>
  <w:num w:numId="12">
    <w:abstractNumId w:val="28"/>
  </w:num>
  <w:num w:numId="13">
    <w:abstractNumId w:val="22"/>
  </w:num>
  <w:num w:numId="14">
    <w:abstractNumId w:val="1"/>
  </w:num>
  <w:num w:numId="15">
    <w:abstractNumId w:val="3"/>
  </w:num>
  <w:num w:numId="16">
    <w:abstractNumId w:val="18"/>
  </w:num>
  <w:num w:numId="17">
    <w:abstractNumId w:val="17"/>
  </w:num>
  <w:num w:numId="18">
    <w:abstractNumId w:val="4"/>
  </w:num>
  <w:num w:numId="19">
    <w:abstractNumId w:val="12"/>
  </w:num>
  <w:num w:numId="20">
    <w:abstractNumId w:val="9"/>
  </w:num>
  <w:num w:numId="21">
    <w:abstractNumId w:val="0"/>
  </w:num>
  <w:num w:numId="22">
    <w:abstractNumId w:val="2"/>
  </w:num>
  <w:num w:numId="23">
    <w:abstractNumId w:val="27"/>
  </w:num>
  <w:num w:numId="24">
    <w:abstractNumId w:val="25"/>
  </w:num>
  <w:num w:numId="25">
    <w:abstractNumId w:val="19"/>
  </w:num>
  <w:num w:numId="26">
    <w:abstractNumId w:val="7"/>
  </w:num>
  <w:num w:numId="27">
    <w:abstractNumId w:val="20"/>
  </w:num>
  <w:num w:numId="28">
    <w:abstractNumId w:val="8"/>
  </w:num>
  <w:num w:numId="29">
    <w:abstractNumId w:val="15"/>
  </w:num>
  <w:num w:numId="3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B3AC9C7-5571-4A3B-AD69-A9539A8A3329}"/>
    <w:docVar w:name="dgnword-eventsink" w:val="225989168"/>
  </w:docVars>
  <w:rsids>
    <w:rsidRoot w:val="00001271"/>
    <w:rsid w:val="00001271"/>
    <w:rsid w:val="00004716"/>
    <w:rsid w:val="00004E00"/>
    <w:rsid w:val="00010508"/>
    <w:rsid w:val="000114E1"/>
    <w:rsid w:val="000130A7"/>
    <w:rsid w:val="0001659B"/>
    <w:rsid w:val="00016980"/>
    <w:rsid w:val="00021167"/>
    <w:rsid w:val="0002615D"/>
    <w:rsid w:val="0003247A"/>
    <w:rsid w:val="00035B2C"/>
    <w:rsid w:val="000371A0"/>
    <w:rsid w:val="00042C51"/>
    <w:rsid w:val="0004531B"/>
    <w:rsid w:val="000527DE"/>
    <w:rsid w:val="00052C36"/>
    <w:rsid w:val="000530D0"/>
    <w:rsid w:val="0005388C"/>
    <w:rsid w:val="00053AC1"/>
    <w:rsid w:val="00061C0C"/>
    <w:rsid w:val="00063B0D"/>
    <w:rsid w:val="00074929"/>
    <w:rsid w:val="00081342"/>
    <w:rsid w:val="000819C9"/>
    <w:rsid w:val="00084B81"/>
    <w:rsid w:val="00086F0C"/>
    <w:rsid w:val="0009262C"/>
    <w:rsid w:val="00094642"/>
    <w:rsid w:val="00095B5A"/>
    <w:rsid w:val="000A1C07"/>
    <w:rsid w:val="000A5A7F"/>
    <w:rsid w:val="000A6E1F"/>
    <w:rsid w:val="000B0514"/>
    <w:rsid w:val="000B3B48"/>
    <w:rsid w:val="000B5E73"/>
    <w:rsid w:val="000B731F"/>
    <w:rsid w:val="000C06DE"/>
    <w:rsid w:val="000C0896"/>
    <w:rsid w:val="000C33BC"/>
    <w:rsid w:val="000D5562"/>
    <w:rsid w:val="000D612C"/>
    <w:rsid w:val="000D7207"/>
    <w:rsid w:val="000E198B"/>
    <w:rsid w:val="000E3EAF"/>
    <w:rsid w:val="000E484A"/>
    <w:rsid w:val="000E5066"/>
    <w:rsid w:val="000F44D6"/>
    <w:rsid w:val="00100F06"/>
    <w:rsid w:val="0011259E"/>
    <w:rsid w:val="001128ED"/>
    <w:rsid w:val="00113800"/>
    <w:rsid w:val="00113915"/>
    <w:rsid w:val="00122436"/>
    <w:rsid w:val="00122E1F"/>
    <w:rsid w:val="00124B7A"/>
    <w:rsid w:val="00130D6C"/>
    <w:rsid w:val="00135B3E"/>
    <w:rsid w:val="001429C1"/>
    <w:rsid w:val="00145E83"/>
    <w:rsid w:val="001470D6"/>
    <w:rsid w:val="001518DE"/>
    <w:rsid w:val="00156DBD"/>
    <w:rsid w:val="001579B8"/>
    <w:rsid w:val="00161275"/>
    <w:rsid w:val="001633EE"/>
    <w:rsid w:val="00177491"/>
    <w:rsid w:val="0017780D"/>
    <w:rsid w:val="001836D8"/>
    <w:rsid w:val="00197C88"/>
    <w:rsid w:val="00197EE6"/>
    <w:rsid w:val="00197F4F"/>
    <w:rsid w:val="001A4A13"/>
    <w:rsid w:val="001A4F78"/>
    <w:rsid w:val="001A6E08"/>
    <w:rsid w:val="001A7BFD"/>
    <w:rsid w:val="001B0279"/>
    <w:rsid w:val="001C1B05"/>
    <w:rsid w:val="001C2452"/>
    <w:rsid w:val="001C2C18"/>
    <w:rsid w:val="001C47EE"/>
    <w:rsid w:val="001C7CDE"/>
    <w:rsid w:val="001D2A3B"/>
    <w:rsid w:val="001E2C3E"/>
    <w:rsid w:val="001E41BD"/>
    <w:rsid w:val="001E57A6"/>
    <w:rsid w:val="001E6A6C"/>
    <w:rsid w:val="001F0D51"/>
    <w:rsid w:val="001F177A"/>
    <w:rsid w:val="00202194"/>
    <w:rsid w:val="002022E6"/>
    <w:rsid w:val="00206393"/>
    <w:rsid w:val="00210F9A"/>
    <w:rsid w:val="002159A8"/>
    <w:rsid w:val="002169CA"/>
    <w:rsid w:val="002223E1"/>
    <w:rsid w:val="00225522"/>
    <w:rsid w:val="0022587E"/>
    <w:rsid w:val="0022670B"/>
    <w:rsid w:val="0023234A"/>
    <w:rsid w:val="00251C5D"/>
    <w:rsid w:val="00255305"/>
    <w:rsid w:val="0025550F"/>
    <w:rsid w:val="0026122A"/>
    <w:rsid w:val="0026664D"/>
    <w:rsid w:val="0027117A"/>
    <w:rsid w:val="00280DC6"/>
    <w:rsid w:val="00282B6A"/>
    <w:rsid w:val="00283F60"/>
    <w:rsid w:val="00284EF7"/>
    <w:rsid w:val="00287EE3"/>
    <w:rsid w:val="00292F29"/>
    <w:rsid w:val="0029476A"/>
    <w:rsid w:val="00297BAA"/>
    <w:rsid w:val="002A1E6A"/>
    <w:rsid w:val="002A56F1"/>
    <w:rsid w:val="002A66F9"/>
    <w:rsid w:val="002A72FB"/>
    <w:rsid w:val="002A7C50"/>
    <w:rsid w:val="002B2005"/>
    <w:rsid w:val="002C2519"/>
    <w:rsid w:val="002C594F"/>
    <w:rsid w:val="002C7A7B"/>
    <w:rsid w:val="002D1F3A"/>
    <w:rsid w:val="002D41AD"/>
    <w:rsid w:val="002D4D6E"/>
    <w:rsid w:val="002D6663"/>
    <w:rsid w:val="002D700A"/>
    <w:rsid w:val="002F3CEA"/>
    <w:rsid w:val="002F5912"/>
    <w:rsid w:val="002F6384"/>
    <w:rsid w:val="002F79E7"/>
    <w:rsid w:val="00302BF2"/>
    <w:rsid w:val="00307ACF"/>
    <w:rsid w:val="00311808"/>
    <w:rsid w:val="00320273"/>
    <w:rsid w:val="003241E1"/>
    <w:rsid w:val="0032594A"/>
    <w:rsid w:val="0032656B"/>
    <w:rsid w:val="00330BA8"/>
    <w:rsid w:val="00333490"/>
    <w:rsid w:val="003359FD"/>
    <w:rsid w:val="00335C3E"/>
    <w:rsid w:val="003406DD"/>
    <w:rsid w:val="003412BA"/>
    <w:rsid w:val="003416EB"/>
    <w:rsid w:val="003433F4"/>
    <w:rsid w:val="00353ED5"/>
    <w:rsid w:val="00353F03"/>
    <w:rsid w:val="00356B2B"/>
    <w:rsid w:val="00360AA1"/>
    <w:rsid w:val="003613A7"/>
    <w:rsid w:val="00377AD4"/>
    <w:rsid w:val="00380E7D"/>
    <w:rsid w:val="00384B5A"/>
    <w:rsid w:val="0039097A"/>
    <w:rsid w:val="00391A07"/>
    <w:rsid w:val="00393009"/>
    <w:rsid w:val="00395231"/>
    <w:rsid w:val="00396A4C"/>
    <w:rsid w:val="003A1BF2"/>
    <w:rsid w:val="003A254B"/>
    <w:rsid w:val="003A3D18"/>
    <w:rsid w:val="003A4C2D"/>
    <w:rsid w:val="003B07FC"/>
    <w:rsid w:val="003B0971"/>
    <w:rsid w:val="003B4690"/>
    <w:rsid w:val="003B677D"/>
    <w:rsid w:val="003B6AD6"/>
    <w:rsid w:val="003B6E80"/>
    <w:rsid w:val="003B7CAA"/>
    <w:rsid w:val="003C3AA0"/>
    <w:rsid w:val="003C5595"/>
    <w:rsid w:val="003D2233"/>
    <w:rsid w:val="003E2AEB"/>
    <w:rsid w:val="003E6247"/>
    <w:rsid w:val="003F298A"/>
    <w:rsid w:val="003F2CB8"/>
    <w:rsid w:val="003F3A42"/>
    <w:rsid w:val="003F6C7A"/>
    <w:rsid w:val="003F7B0E"/>
    <w:rsid w:val="00404077"/>
    <w:rsid w:val="0041110F"/>
    <w:rsid w:val="00412C58"/>
    <w:rsid w:val="00413787"/>
    <w:rsid w:val="004151F6"/>
    <w:rsid w:val="00415A0E"/>
    <w:rsid w:val="00416664"/>
    <w:rsid w:val="00416EAB"/>
    <w:rsid w:val="00423BC3"/>
    <w:rsid w:val="0042459E"/>
    <w:rsid w:val="0043177E"/>
    <w:rsid w:val="004321E3"/>
    <w:rsid w:val="00436BDD"/>
    <w:rsid w:val="00437D62"/>
    <w:rsid w:val="00441693"/>
    <w:rsid w:val="004507CC"/>
    <w:rsid w:val="0045137F"/>
    <w:rsid w:val="004537EB"/>
    <w:rsid w:val="00457945"/>
    <w:rsid w:val="00461D61"/>
    <w:rsid w:val="00462EAE"/>
    <w:rsid w:val="00464360"/>
    <w:rsid w:val="004662BA"/>
    <w:rsid w:val="00471249"/>
    <w:rsid w:val="004720A1"/>
    <w:rsid w:val="004723A2"/>
    <w:rsid w:val="00472F7A"/>
    <w:rsid w:val="00475D00"/>
    <w:rsid w:val="0047688A"/>
    <w:rsid w:val="0048733E"/>
    <w:rsid w:val="00490D78"/>
    <w:rsid w:val="00491F6A"/>
    <w:rsid w:val="00494EA7"/>
    <w:rsid w:val="004967FE"/>
    <w:rsid w:val="004A1978"/>
    <w:rsid w:val="004A3C23"/>
    <w:rsid w:val="004A58CD"/>
    <w:rsid w:val="004B21BF"/>
    <w:rsid w:val="004B457E"/>
    <w:rsid w:val="004B6AAF"/>
    <w:rsid w:val="004C0679"/>
    <w:rsid w:val="004D43E5"/>
    <w:rsid w:val="004D78E3"/>
    <w:rsid w:val="004D7B36"/>
    <w:rsid w:val="004E0581"/>
    <w:rsid w:val="004E08BB"/>
    <w:rsid w:val="004E08DF"/>
    <w:rsid w:val="004F0281"/>
    <w:rsid w:val="004F2101"/>
    <w:rsid w:val="0051251B"/>
    <w:rsid w:val="00514B22"/>
    <w:rsid w:val="00514ED9"/>
    <w:rsid w:val="00524141"/>
    <w:rsid w:val="00526432"/>
    <w:rsid w:val="00531719"/>
    <w:rsid w:val="00534478"/>
    <w:rsid w:val="00536A61"/>
    <w:rsid w:val="00537D65"/>
    <w:rsid w:val="00542C65"/>
    <w:rsid w:val="00553804"/>
    <w:rsid w:val="0055473E"/>
    <w:rsid w:val="00554EFA"/>
    <w:rsid w:val="00564732"/>
    <w:rsid w:val="00567B10"/>
    <w:rsid w:val="005773AD"/>
    <w:rsid w:val="0058079D"/>
    <w:rsid w:val="0058310B"/>
    <w:rsid w:val="00593A8E"/>
    <w:rsid w:val="00594982"/>
    <w:rsid w:val="00594EC6"/>
    <w:rsid w:val="005961A2"/>
    <w:rsid w:val="005A333D"/>
    <w:rsid w:val="005A4886"/>
    <w:rsid w:val="005A495F"/>
    <w:rsid w:val="005A705B"/>
    <w:rsid w:val="005A7366"/>
    <w:rsid w:val="005A7BD8"/>
    <w:rsid w:val="005B276F"/>
    <w:rsid w:val="005B4CDC"/>
    <w:rsid w:val="005B5E3C"/>
    <w:rsid w:val="005B6ADC"/>
    <w:rsid w:val="005B7ED3"/>
    <w:rsid w:val="005D3D2E"/>
    <w:rsid w:val="005E0670"/>
    <w:rsid w:val="005E1CD0"/>
    <w:rsid w:val="005E3912"/>
    <w:rsid w:val="005E3DA9"/>
    <w:rsid w:val="005E5230"/>
    <w:rsid w:val="005F1CA8"/>
    <w:rsid w:val="005F4743"/>
    <w:rsid w:val="005F63B1"/>
    <w:rsid w:val="00600B31"/>
    <w:rsid w:val="00600F36"/>
    <w:rsid w:val="006037C3"/>
    <w:rsid w:val="00607DB5"/>
    <w:rsid w:val="006102A2"/>
    <w:rsid w:val="00613D7F"/>
    <w:rsid w:val="00614B01"/>
    <w:rsid w:val="0062304D"/>
    <w:rsid w:val="006232BC"/>
    <w:rsid w:val="00632AA1"/>
    <w:rsid w:val="006347BF"/>
    <w:rsid w:val="00634D8A"/>
    <w:rsid w:val="00637FD9"/>
    <w:rsid w:val="0064515B"/>
    <w:rsid w:val="0064736F"/>
    <w:rsid w:val="00647488"/>
    <w:rsid w:val="006478CF"/>
    <w:rsid w:val="006514D3"/>
    <w:rsid w:val="00652833"/>
    <w:rsid w:val="00653306"/>
    <w:rsid w:val="00655C49"/>
    <w:rsid w:val="00657C3C"/>
    <w:rsid w:val="00660CC5"/>
    <w:rsid w:val="006615B9"/>
    <w:rsid w:val="00663E6D"/>
    <w:rsid w:val="00664880"/>
    <w:rsid w:val="00676B60"/>
    <w:rsid w:val="0068096F"/>
    <w:rsid w:val="00692123"/>
    <w:rsid w:val="00692157"/>
    <w:rsid w:val="00693EF8"/>
    <w:rsid w:val="006A18C4"/>
    <w:rsid w:val="006A50B3"/>
    <w:rsid w:val="006B2702"/>
    <w:rsid w:val="006C39B0"/>
    <w:rsid w:val="006D6B1A"/>
    <w:rsid w:val="006E6D50"/>
    <w:rsid w:val="006F4DD3"/>
    <w:rsid w:val="006F5476"/>
    <w:rsid w:val="006F578B"/>
    <w:rsid w:val="00705BE1"/>
    <w:rsid w:val="0071065A"/>
    <w:rsid w:val="007113C8"/>
    <w:rsid w:val="0072103B"/>
    <w:rsid w:val="007223E4"/>
    <w:rsid w:val="0072667F"/>
    <w:rsid w:val="00731211"/>
    <w:rsid w:val="00733540"/>
    <w:rsid w:val="007337B9"/>
    <w:rsid w:val="00733CC4"/>
    <w:rsid w:val="0074243A"/>
    <w:rsid w:val="007433C3"/>
    <w:rsid w:val="007433DD"/>
    <w:rsid w:val="007435B2"/>
    <w:rsid w:val="00750C14"/>
    <w:rsid w:val="007529A1"/>
    <w:rsid w:val="00754185"/>
    <w:rsid w:val="00772D70"/>
    <w:rsid w:val="00774E13"/>
    <w:rsid w:val="00774ED1"/>
    <w:rsid w:val="00777A87"/>
    <w:rsid w:val="00777F61"/>
    <w:rsid w:val="0078064D"/>
    <w:rsid w:val="00781AE8"/>
    <w:rsid w:val="00785331"/>
    <w:rsid w:val="00786AF2"/>
    <w:rsid w:val="007A7382"/>
    <w:rsid w:val="007A77B2"/>
    <w:rsid w:val="007B0E39"/>
    <w:rsid w:val="007B191C"/>
    <w:rsid w:val="007B39D7"/>
    <w:rsid w:val="007B61AE"/>
    <w:rsid w:val="007B7C03"/>
    <w:rsid w:val="007C1685"/>
    <w:rsid w:val="007C1CA0"/>
    <w:rsid w:val="007C5A9C"/>
    <w:rsid w:val="007D2F30"/>
    <w:rsid w:val="007D3A46"/>
    <w:rsid w:val="007D4E5C"/>
    <w:rsid w:val="007D7E85"/>
    <w:rsid w:val="007D7F51"/>
    <w:rsid w:val="007E08D6"/>
    <w:rsid w:val="007E25E7"/>
    <w:rsid w:val="007E288F"/>
    <w:rsid w:val="007E2E6C"/>
    <w:rsid w:val="007E6358"/>
    <w:rsid w:val="007F37A4"/>
    <w:rsid w:val="00800DFB"/>
    <w:rsid w:val="00810FEB"/>
    <w:rsid w:val="0081324C"/>
    <w:rsid w:val="008216AC"/>
    <w:rsid w:val="00822D2C"/>
    <w:rsid w:val="008303C9"/>
    <w:rsid w:val="0083103B"/>
    <w:rsid w:val="00831AF0"/>
    <w:rsid w:val="008333D6"/>
    <w:rsid w:val="00835366"/>
    <w:rsid w:val="00837221"/>
    <w:rsid w:val="0084559B"/>
    <w:rsid w:val="008474A0"/>
    <w:rsid w:val="00855A0B"/>
    <w:rsid w:val="00856429"/>
    <w:rsid w:val="00861E72"/>
    <w:rsid w:val="00861F6F"/>
    <w:rsid w:val="008640E0"/>
    <w:rsid w:val="008655ED"/>
    <w:rsid w:val="00870191"/>
    <w:rsid w:val="00881389"/>
    <w:rsid w:val="00881E3A"/>
    <w:rsid w:val="00884246"/>
    <w:rsid w:val="00885AED"/>
    <w:rsid w:val="00891646"/>
    <w:rsid w:val="00895531"/>
    <w:rsid w:val="00897475"/>
    <w:rsid w:val="008A5398"/>
    <w:rsid w:val="008A7D39"/>
    <w:rsid w:val="008B6DF3"/>
    <w:rsid w:val="008C247C"/>
    <w:rsid w:val="008C2A49"/>
    <w:rsid w:val="008D015F"/>
    <w:rsid w:val="008D138F"/>
    <w:rsid w:val="008D4AD0"/>
    <w:rsid w:val="008E18D2"/>
    <w:rsid w:val="008E325C"/>
    <w:rsid w:val="008E76D0"/>
    <w:rsid w:val="008F192E"/>
    <w:rsid w:val="009002FC"/>
    <w:rsid w:val="0090118B"/>
    <w:rsid w:val="009031E8"/>
    <w:rsid w:val="009127BA"/>
    <w:rsid w:val="00914E0A"/>
    <w:rsid w:val="00916C30"/>
    <w:rsid w:val="009178D1"/>
    <w:rsid w:val="00934CA4"/>
    <w:rsid w:val="00935AF1"/>
    <w:rsid w:val="00936B8E"/>
    <w:rsid w:val="00936FE4"/>
    <w:rsid w:val="009378F8"/>
    <w:rsid w:val="009440E5"/>
    <w:rsid w:val="00946CE0"/>
    <w:rsid w:val="00950986"/>
    <w:rsid w:val="00952325"/>
    <w:rsid w:val="00952A0D"/>
    <w:rsid w:val="00962773"/>
    <w:rsid w:val="00967433"/>
    <w:rsid w:val="00970432"/>
    <w:rsid w:val="00971169"/>
    <w:rsid w:val="00973403"/>
    <w:rsid w:val="00974DEC"/>
    <w:rsid w:val="00984283"/>
    <w:rsid w:val="00994A61"/>
    <w:rsid w:val="00995BF7"/>
    <w:rsid w:val="00997DDE"/>
    <w:rsid w:val="009A4FDA"/>
    <w:rsid w:val="009A7231"/>
    <w:rsid w:val="009B57E8"/>
    <w:rsid w:val="009D4DED"/>
    <w:rsid w:val="009D571D"/>
    <w:rsid w:val="009D5744"/>
    <w:rsid w:val="009D5BB5"/>
    <w:rsid w:val="009D6F06"/>
    <w:rsid w:val="009E5516"/>
    <w:rsid w:val="009E71A4"/>
    <w:rsid w:val="009E7EEB"/>
    <w:rsid w:val="00A105B8"/>
    <w:rsid w:val="00A2525E"/>
    <w:rsid w:val="00A26F65"/>
    <w:rsid w:val="00A306F8"/>
    <w:rsid w:val="00A3185B"/>
    <w:rsid w:val="00A3305D"/>
    <w:rsid w:val="00A3433A"/>
    <w:rsid w:val="00A358DD"/>
    <w:rsid w:val="00A40E7E"/>
    <w:rsid w:val="00A4173D"/>
    <w:rsid w:val="00A41F2A"/>
    <w:rsid w:val="00A45037"/>
    <w:rsid w:val="00A466B2"/>
    <w:rsid w:val="00A468B9"/>
    <w:rsid w:val="00A5584B"/>
    <w:rsid w:val="00A708B3"/>
    <w:rsid w:val="00A7162C"/>
    <w:rsid w:val="00A7299A"/>
    <w:rsid w:val="00A731F7"/>
    <w:rsid w:val="00A73B8E"/>
    <w:rsid w:val="00A77680"/>
    <w:rsid w:val="00A77D51"/>
    <w:rsid w:val="00A815E5"/>
    <w:rsid w:val="00A90543"/>
    <w:rsid w:val="00A9585F"/>
    <w:rsid w:val="00AA14D3"/>
    <w:rsid w:val="00AA5890"/>
    <w:rsid w:val="00AA628E"/>
    <w:rsid w:val="00AA72A0"/>
    <w:rsid w:val="00AB09F3"/>
    <w:rsid w:val="00AC44AA"/>
    <w:rsid w:val="00AC5208"/>
    <w:rsid w:val="00AD1734"/>
    <w:rsid w:val="00AD365D"/>
    <w:rsid w:val="00AD38E0"/>
    <w:rsid w:val="00AE0B9E"/>
    <w:rsid w:val="00AE4478"/>
    <w:rsid w:val="00AE4A6A"/>
    <w:rsid w:val="00AE5A00"/>
    <w:rsid w:val="00AF1D8A"/>
    <w:rsid w:val="00B032A0"/>
    <w:rsid w:val="00B03DA0"/>
    <w:rsid w:val="00B05D86"/>
    <w:rsid w:val="00B105C4"/>
    <w:rsid w:val="00B149C1"/>
    <w:rsid w:val="00B17882"/>
    <w:rsid w:val="00B20FE6"/>
    <w:rsid w:val="00B23EE2"/>
    <w:rsid w:val="00B323F1"/>
    <w:rsid w:val="00B40BAD"/>
    <w:rsid w:val="00B47C04"/>
    <w:rsid w:val="00B706A7"/>
    <w:rsid w:val="00B718F4"/>
    <w:rsid w:val="00B7323F"/>
    <w:rsid w:val="00B737DA"/>
    <w:rsid w:val="00B755B7"/>
    <w:rsid w:val="00B75A0D"/>
    <w:rsid w:val="00B902EC"/>
    <w:rsid w:val="00B90BB2"/>
    <w:rsid w:val="00B92AA6"/>
    <w:rsid w:val="00BA02C2"/>
    <w:rsid w:val="00BA2449"/>
    <w:rsid w:val="00BA30B6"/>
    <w:rsid w:val="00BA3B13"/>
    <w:rsid w:val="00BA66AB"/>
    <w:rsid w:val="00BB5520"/>
    <w:rsid w:val="00BC37A8"/>
    <w:rsid w:val="00BC44A8"/>
    <w:rsid w:val="00BC4EEF"/>
    <w:rsid w:val="00BC5208"/>
    <w:rsid w:val="00BD01B3"/>
    <w:rsid w:val="00BF2764"/>
    <w:rsid w:val="00BF318A"/>
    <w:rsid w:val="00BF7DD5"/>
    <w:rsid w:val="00C0135A"/>
    <w:rsid w:val="00C04820"/>
    <w:rsid w:val="00C060BD"/>
    <w:rsid w:val="00C0707F"/>
    <w:rsid w:val="00C10DD2"/>
    <w:rsid w:val="00C170D3"/>
    <w:rsid w:val="00C22DD8"/>
    <w:rsid w:val="00C322E1"/>
    <w:rsid w:val="00C32E20"/>
    <w:rsid w:val="00C32F14"/>
    <w:rsid w:val="00C34DB7"/>
    <w:rsid w:val="00C40F1E"/>
    <w:rsid w:val="00C41E78"/>
    <w:rsid w:val="00C423BA"/>
    <w:rsid w:val="00C464B8"/>
    <w:rsid w:val="00C47D6D"/>
    <w:rsid w:val="00C5015F"/>
    <w:rsid w:val="00C54FE8"/>
    <w:rsid w:val="00C629E5"/>
    <w:rsid w:val="00C66C3E"/>
    <w:rsid w:val="00C76199"/>
    <w:rsid w:val="00C77157"/>
    <w:rsid w:val="00C926C5"/>
    <w:rsid w:val="00C92821"/>
    <w:rsid w:val="00C94CC4"/>
    <w:rsid w:val="00C951DB"/>
    <w:rsid w:val="00C954CA"/>
    <w:rsid w:val="00C958FB"/>
    <w:rsid w:val="00C976CB"/>
    <w:rsid w:val="00CA727D"/>
    <w:rsid w:val="00CB3096"/>
    <w:rsid w:val="00CB7443"/>
    <w:rsid w:val="00CC2BFB"/>
    <w:rsid w:val="00CC53DC"/>
    <w:rsid w:val="00CD1268"/>
    <w:rsid w:val="00CD4DA3"/>
    <w:rsid w:val="00CE023F"/>
    <w:rsid w:val="00CE0989"/>
    <w:rsid w:val="00CE177B"/>
    <w:rsid w:val="00CE7D8D"/>
    <w:rsid w:val="00CF3487"/>
    <w:rsid w:val="00CF37DE"/>
    <w:rsid w:val="00CF532B"/>
    <w:rsid w:val="00CF7347"/>
    <w:rsid w:val="00D010D5"/>
    <w:rsid w:val="00D2177F"/>
    <w:rsid w:val="00D2693E"/>
    <w:rsid w:val="00D31373"/>
    <w:rsid w:val="00D354B1"/>
    <w:rsid w:val="00D370AF"/>
    <w:rsid w:val="00D379BF"/>
    <w:rsid w:val="00D42341"/>
    <w:rsid w:val="00D43959"/>
    <w:rsid w:val="00D60EE8"/>
    <w:rsid w:val="00D61B82"/>
    <w:rsid w:val="00D61D54"/>
    <w:rsid w:val="00D65C4E"/>
    <w:rsid w:val="00D679E4"/>
    <w:rsid w:val="00D73B78"/>
    <w:rsid w:val="00D77587"/>
    <w:rsid w:val="00D802CE"/>
    <w:rsid w:val="00D81427"/>
    <w:rsid w:val="00D8432F"/>
    <w:rsid w:val="00D85084"/>
    <w:rsid w:val="00D87CDA"/>
    <w:rsid w:val="00DA1DD5"/>
    <w:rsid w:val="00DA7703"/>
    <w:rsid w:val="00DA79A5"/>
    <w:rsid w:val="00DB062D"/>
    <w:rsid w:val="00DB2C4F"/>
    <w:rsid w:val="00DB3244"/>
    <w:rsid w:val="00DB4A39"/>
    <w:rsid w:val="00DB75F1"/>
    <w:rsid w:val="00DB79AB"/>
    <w:rsid w:val="00DC12D9"/>
    <w:rsid w:val="00DC3161"/>
    <w:rsid w:val="00DD7228"/>
    <w:rsid w:val="00DD764B"/>
    <w:rsid w:val="00DF2482"/>
    <w:rsid w:val="00DF4EB0"/>
    <w:rsid w:val="00DF7B1D"/>
    <w:rsid w:val="00E00036"/>
    <w:rsid w:val="00E005F7"/>
    <w:rsid w:val="00E05F8E"/>
    <w:rsid w:val="00E14CDB"/>
    <w:rsid w:val="00E17C4F"/>
    <w:rsid w:val="00E20970"/>
    <w:rsid w:val="00E21654"/>
    <w:rsid w:val="00E22908"/>
    <w:rsid w:val="00E2387E"/>
    <w:rsid w:val="00E259D6"/>
    <w:rsid w:val="00E34660"/>
    <w:rsid w:val="00E34B0D"/>
    <w:rsid w:val="00E35189"/>
    <w:rsid w:val="00E37069"/>
    <w:rsid w:val="00E40887"/>
    <w:rsid w:val="00E421D1"/>
    <w:rsid w:val="00E4274C"/>
    <w:rsid w:val="00E45938"/>
    <w:rsid w:val="00E54738"/>
    <w:rsid w:val="00E56BA5"/>
    <w:rsid w:val="00E63666"/>
    <w:rsid w:val="00E7048F"/>
    <w:rsid w:val="00E706F2"/>
    <w:rsid w:val="00E7158D"/>
    <w:rsid w:val="00E75E09"/>
    <w:rsid w:val="00E770CD"/>
    <w:rsid w:val="00E81712"/>
    <w:rsid w:val="00E838FD"/>
    <w:rsid w:val="00E91CC9"/>
    <w:rsid w:val="00EA0A5A"/>
    <w:rsid w:val="00EA11F9"/>
    <w:rsid w:val="00EA19E9"/>
    <w:rsid w:val="00EA32A5"/>
    <w:rsid w:val="00EA436D"/>
    <w:rsid w:val="00EA580E"/>
    <w:rsid w:val="00EB7945"/>
    <w:rsid w:val="00EC18A3"/>
    <w:rsid w:val="00EC40A0"/>
    <w:rsid w:val="00EC5999"/>
    <w:rsid w:val="00EC63D8"/>
    <w:rsid w:val="00EC7A96"/>
    <w:rsid w:val="00ED3869"/>
    <w:rsid w:val="00ED3B5D"/>
    <w:rsid w:val="00EE5372"/>
    <w:rsid w:val="00EF27AF"/>
    <w:rsid w:val="00EF40A4"/>
    <w:rsid w:val="00EF482F"/>
    <w:rsid w:val="00EF695B"/>
    <w:rsid w:val="00EF7F4B"/>
    <w:rsid w:val="00F005F8"/>
    <w:rsid w:val="00F03F00"/>
    <w:rsid w:val="00F046E7"/>
    <w:rsid w:val="00F0716C"/>
    <w:rsid w:val="00F121EE"/>
    <w:rsid w:val="00F2773E"/>
    <w:rsid w:val="00F37077"/>
    <w:rsid w:val="00F42E9C"/>
    <w:rsid w:val="00F47093"/>
    <w:rsid w:val="00F636FC"/>
    <w:rsid w:val="00F63BBF"/>
    <w:rsid w:val="00F76BB9"/>
    <w:rsid w:val="00F82967"/>
    <w:rsid w:val="00F842CB"/>
    <w:rsid w:val="00F85723"/>
    <w:rsid w:val="00F870CF"/>
    <w:rsid w:val="00F87A17"/>
    <w:rsid w:val="00F91128"/>
    <w:rsid w:val="00F917C2"/>
    <w:rsid w:val="00F91884"/>
    <w:rsid w:val="00F9618B"/>
    <w:rsid w:val="00F972BB"/>
    <w:rsid w:val="00FA4322"/>
    <w:rsid w:val="00FA5B53"/>
    <w:rsid w:val="00FA6A9F"/>
    <w:rsid w:val="00FA6F7B"/>
    <w:rsid w:val="00FB4723"/>
    <w:rsid w:val="00FC60A7"/>
    <w:rsid w:val="00FC7517"/>
    <w:rsid w:val="00FD0697"/>
    <w:rsid w:val="00FD5E7D"/>
    <w:rsid w:val="00FD638F"/>
    <w:rsid w:val="00FF5D9B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CCA27"/>
  <w15:chartTrackingRefBased/>
  <w15:docId w15:val="{59DF1A82-AE9D-4DC4-B9FA-F8893756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3487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i/>
      <w:iCs/>
      <w:sz w:val="20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002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9002FC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styleId="FootnoteReference">
    <w:name w:val="footnote reference"/>
    <w:basedOn w:val="DefaultParagraphFont"/>
    <w:semiHidden/>
    <w:unhideWhenUsed/>
    <w:rsid w:val="009002F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202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32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73"/>
  </w:style>
  <w:style w:type="paragraph" w:styleId="Footer">
    <w:name w:val="footer"/>
    <w:basedOn w:val="Normal"/>
    <w:link w:val="FooterChar"/>
    <w:uiPriority w:val="99"/>
    <w:unhideWhenUsed/>
    <w:rsid w:val="0032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73"/>
  </w:style>
  <w:style w:type="character" w:styleId="FollowedHyperlink">
    <w:name w:val="FollowedHyperlink"/>
    <w:basedOn w:val="DefaultParagraphFont"/>
    <w:uiPriority w:val="99"/>
    <w:semiHidden/>
    <w:unhideWhenUsed/>
    <w:rsid w:val="00F2773E"/>
    <w:rPr>
      <w:color w:val="954F72" w:themeColor="followedHyperlink"/>
      <w:u w:val="single"/>
    </w:rPr>
  </w:style>
  <w:style w:type="paragraph" w:customStyle="1" w:styleId="headingparagraph">
    <w:name w:val="headingparagraph"/>
    <w:basedOn w:val="Normal"/>
    <w:rsid w:val="009D5744"/>
    <w:pPr>
      <w:spacing w:before="160" w:after="12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view-history-note1">
    <w:name w:val="view-history-note1"/>
    <w:basedOn w:val="DefaultParagraphFont"/>
    <w:rsid w:val="009D5744"/>
    <w:rPr>
      <w:vanish/>
      <w:webHidden w:val="0"/>
      <w:color w:val="0026B1"/>
      <w:specVanish w:val="0"/>
    </w:rPr>
  </w:style>
  <w:style w:type="paragraph" w:styleId="ListParagraph">
    <w:name w:val="List Paragraph"/>
    <w:basedOn w:val="Normal"/>
    <w:uiPriority w:val="34"/>
    <w:qFormat/>
    <w:rsid w:val="00E259D6"/>
    <w:pPr>
      <w:ind w:left="720"/>
      <w:contextualSpacing/>
    </w:pPr>
  </w:style>
  <w:style w:type="character" w:customStyle="1" w:styleId="topheadingspan">
    <w:name w:val="topheadingspan"/>
    <w:basedOn w:val="DefaultParagraphFont"/>
    <w:rsid w:val="000B731F"/>
    <w:rPr>
      <w:rFonts w:ascii="Times New Roman" w:hAnsi="Times New Roman" w:cs="Times New Roman" w:hint="default"/>
      <w:b/>
      <w:bCs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E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A1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487"/>
    <w:rPr>
      <w:rFonts w:ascii="Arial" w:eastAsia="Times New Roman" w:hAnsi="Arial" w:cs="Arial"/>
      <w:b/>
      <w:bCs/>
      <w:i/>
      <w:iCs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CF3487"/>
    <w:pPr>
      <w:spacing w:after="0" w:line="240" w:lineRule="auto"/>
    </w:pPr>
    <w:rPr>
      <w:rFonts w:ascii="Arial" w:eastAsia="Times New Roman" w:hAnsi="Arial" w:cs="Arial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F3487"/>
    <w:rPr>
      <w:rFonts w:ascii="Arial" w:eastAsia="Times New Roman" w:hAnsi="Arial" w:cs="Arial"/>
      <w:sz w:val="20"/>
      <w:lang w:val="en-US"/>
    </w:rPr>
  </w:style>
  <w:style w:type="paragraph" w:styleId="BodyText">
    <w:name w:val="Body Text"/>
    <w:basedOn w:val="Normal"/>
    <w:link w:val="BodyTextChar"/>
    <w:semiHidden/>
    <w:rsid w:val="00CF34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F34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semiHidden/>
    <w:rsid w:val="00CF3487"/>
    <w:pPr>
      <w:spacing w:after="0" w:line="240" w:lineRule="auto"/>
      <w:jc w:val="both"/>
    </w:pPr>
    <w:rPr>
      <w:rFonts w:ascii="Arial" w:eastAsia="Times New Roman" w:hAnsi="Arial" w:cs="Arial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CF3487"/>
    <w:rPr>
      <w:rFonts w:ascii="Arial" w:eastAsia="Times New Roman" w:hAnsi="Arial" w:cs="Arial"/>
      <w:sz w:val="20"/>
      <w:lang w:val="en-US"/>
    </w:rPr>
  </w:style>
  <w:style w:type="paragraph" w:styleId="BlockText">
    <w:name w:val="Block Text"/>
    <w:basedOn w:val="Normal"/>
    <w:semiHidden/>
    <w:rsid w:val="00CF3487"/>
    <w:pPr>
      <w:tabs>
        <w:tab w:val="left" w:pos="1080"/>
      </w:tabs>
      <w:spacing w:after="0" w:line="240" w:lineRule="auto"/>
      <w:ind w:left="1080" w:right="-720" w:hanging="1620"/>
    </w:pPr>
    <w:rPr>
      <w:rFonts w:ascii="Arial" w:eastAsia="Times New Roman" w:hAnsi="Arial" w:cs="Arial"/>
      <w:sz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CF3487"/>
    <w:pPr>
      <w:tabs>
        <w:tab w:val="left" w:pos="1080"/>
        <w:tab w:val="left" w:pos="1620"/>
      </w:tabs>
      <w:spacing w:after="0" w:line="240" w:lineRule="auto"/>
      <w:ind w:left="1620" w:hanging="16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4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67B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D5E7D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0A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A6E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86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4172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8491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7231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7908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772319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1696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3920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07280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2249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76188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7174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14508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7253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148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86841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4334">
          <w:blockQuote w:val="1"/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4647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9070">
                  <w:blockQuote w:val="1"/>
                  <w:marLeft w:val="72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0056">
                      <w:blockQuote w:val="1"/>
                      <w:marLeft w:val="72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8906">
                          <w:blockQuote w:val="1"/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42455">
                          <w:blockQuote w:val="1"/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56009">
                          <w:blockQuote w:val="1"/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327463">
                  <w:blockQuote w:val="1"/>
                  <w:marLeft w:val="72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498">
                      <w:blockQuote w:val="1"/>
                      <w:marLeft w:val="72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30268">
                          <w:blockQuote w:val="1"/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8047">
                          <w:blockQuote w:val="1"/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175290">
                  <w:blockQuote w:val="1"/>
                  <w:marLeft w:val="72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1425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92419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8198">
                  <w:blockQuote w:val="1"/>
                  <w:marLeft w:val="72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6571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48696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47132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70607">
                  <w:blockQuote w:val="1"/>
                  <w:marLeft w:val="72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8287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7385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50260">
                          <w:blockQuote w:val="1"/>
                          <w:marLeft w:val="7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1144">
                              <w:blockQuote w:val="1"/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23228">
                              <w:blockQuote w:val="1"/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066506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890687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7662">
                  <w:blockQuote w:val="1"/>
                  <w:marLeft w:val="72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7803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4381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163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1788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106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971113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36">
                  <w:blockQuote w:val="1"/>
                  <w:marLeft w:val="72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2464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8370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7036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2365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5271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5986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4435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240931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5389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92307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82235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1065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7087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657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93957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554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57124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0661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6868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58760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24229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1840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9730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01959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5007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5077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785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64021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5566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6186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4018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817556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15961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003431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3136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04370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86408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704279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486270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015612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8820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3766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2268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806117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81688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8150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130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2274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94397">
                                      <w:blockQuote w:val="1"/>
                                      <w:marLeft w:val="7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8937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830434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18318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2187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slation.tas.gov.au/view/whole/html/asmade/act-2017-0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tas.gov.au/view/whole/html/asmade/act-2017-0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tas.gov.au/view/whole/html/asmade/act-2017-0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gislation.tas.gov.au/view/whole/html/asmade/act-2017-0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tas.gov.au/view/whole/html/asmade/act-2017-034" TargetMode="External"/><Relationship Id="rId14" Type="http://schemas.openxmlformats.org/officeDocument/2006/relationships/hyperlink" Target="https://www.legislation.tas.gov.au/view/whole/html/asmade/act-2017-03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ry.hobart@magistratescourt.tas.gov.au" TargetMode="External"/><Relationship Id="rId2" Type="http://schemas.openxmlformats.org/officeDocument/2006/relationships/hyperlink" Target="mailto:registry.devonport@magistratescourt.tas.gov.au" TargetMode="External"/><Relationship Id="rId1" Type="http://schemas.openxmlformats.org/officeDocument/2006/relationships/hyperlink" Target="mailto:registry.burnie@magistratescourt.tas.gov.au" TargetMode="External"/><Relationship Id="rId4" Type="http://schemas.openxmlformats.org/officeDocument/2006/relationships/hyperlink" Target="mailto:registry.launceston@magistratescourt.ta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elopei\Documents\Custom%20Office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ED05-92FB-4902-81B6-06C7FDF1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Ikedife, Penelope</dc:creator>
  <cp:keywords/>
  <dc:description/>
  <cp:lastModifiedBy>Jenkins, Christine</cp:lastModifiedBy>
  <cp:revision>6</cp:revision>
  <cp:lastPrinted>2020-03-27T05:16:00Z</cp:lastPrinted>
  <dcterms:created xsi:type="dcterms:W3CDTF">2023-07-28T00:58:00Z</dcterms:created>
  <dcterms:modified xsi:type="dcterms:W3CDTF">2023-07-28T01:09:00Z</dcterms:modified>
</cp:coreProperties>
</file>